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6ABD7B" w14:textId="1DD5707E" w:rsidR="00604863" w:rsidRPr="0052548E" w:rsidRDefault="00604863" w:rsidP="00A2149A">
      <w:pPr>
        <w:tabs>
          <w:tab w:val="left" w:pos="7655"/>
        </w:tabs>
        <w:overflowPunct/>
        <w:autoSpaceDE/>
        <w:autoSpaceDN/>
        <w:adjustRightInd/>
        <w:spacing w:after="0"/>
        <w:textAlignment w:val="auto"/>
        <w:rPr>
          <w:rFonts w:ascii="Arial" w:hAnsi="Arial" w:cs="Arial"/>
          <w:b/>
          <w:bCs/>
          <w:sz w:val="28"/>
        </w:rPr>
      </w:pPr>
      <w:r w:rsidRPr="009610D7">
        <w:rPr>
          <w:rFonts w:ascii="Arial" w:hAnsi="Arial" w:cs="Arial"/>
          <w:b/>
          <w:bCs/>
          <w:sz w:val="28"/>
        </w:rPr>
        <w:t>3GPP TSG RAN WG1 #10</w:t>
      </w:r>
      <w:r>
        <w:rPr>
          <w:rFonts w:ascii="Arial" w:hAnsi="Arial" w:cs="Arial"/>
          <w:b/>
          <w:bCs/>
          <w:sz w:val="28"/>
        </w:rPr>
        <w:t>6</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88292C" w:rsidRPr="0088292C">
        <w:rPr>
          <w:rFonts w:ascii="Arial" w:hAnsi="Arial" w:cs="Arial" w:hint="eastAsia"/>
          <w:b/>
          <w:bCs/>
          <w:sz w:val="28"/>
        </w:rPr>
        <w:t>R1-2107405</w:t>
      </w:r>
      <w:bookmarkStart w:id="0" w:name="_GoBack"/>
      <w:bookmarkEnd w:id="0"/>
    </w:p>
    <w:p w14:paraId="69F3DC9E" w14:textId="77777777" w:rsidR="00604863" w:rsidRPr="009513AC" w:rsidRDefault="00604863" w:rsidP="0060486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0F95793" w14:textId="77777777" w:rsidR="00172612" w:rsidRPr="00604863" w:rsidRDefault="00172612" w:rsidP="003F6F7B">
      <w:pPr>
        <w:tabs>
          <w:tab w:val="left" w:pos="1985"/>
        </w:tabs>
        <w:ind w:left="1877" w:hangingChars="850" w:hanging="1877"/>
        <w:jc w:val="both"/>
        <w:rPr>
          <w:rFonts w:ascii="Arial" w:hAnsi="Arial" w:cs="Arial"/>
          <w:b/>
          <w:sz w:val="22"/>
        </w:rPr>
      </w:pPr>
    </w:p>
    <w:p w14:paraId="68A16550" w14:textId="51276078" w:rsidR="00172612" w:rsidRPr="006008D4" w:rsidRDefault="00172612" w:rsidP="003F6F7B">
      <w:pPr>
        <w:spacing w:after="0"/>
        <w:ind w:left="1988" w:hanging="1988"/>
        <w:jc w:val="both"/>
        <w:rPr>
          <w:rFonts w:ascii="Arial" w:hAnsi="Arial" w:cs="Arial"/>
          <w:b/>
          <w:sz w:val="24"/>
          <w:lang w:val="en-US" w:eastAsia="zh-CN"/>
        </w:rPr>
      </w:pPr>
      <w:r w:rsidRPr="006008D4">
        <w:rPr>
          <w:rFonts w:ascii="Arial" w:hAnsi="Arial" w:cs="Arial"/>
          <w:b/>
          <w:sz w:val="24"/>
          <w:lang w:val="en-US"/>
        </w:rPr>
        <w:t>Agenda item:</w:t>
      </w:r>
      <w:r w:rsidRPr="006008D4">
        <w:rPr>
          <w:rFonts w:ascii="Arial" w:hAnsi="Arial" w:cs="Arial"/>
          <w:b/>
          <w:sz w:val="24"/>
          <w:lang w:val="en-US"/>
        </w:rPr>
        <w:tab/>
      </w:r>
      <w:r w:rsidR="005A47E1">
        <w:rPr>
          <w:rFonts w:ascii="Arial" w:hAnsi="Arial" w:cs="Arial"/>
          <w:b/>
          <w:sz w:val="24"/>
          <w:lang w:val="en-US"/>
        </w:rPr>
        <w:t>8</w:t>
      </w:r>
      <w:r w:rsidR="00EC39A9">
        <w:rPr>
          <w:rFonts w:ascii="Arial" w:hAnsi="Arial" w:cs="Arial"/>
          <w:b/>
          <w:sz w:val="24"/>
          <w:lang w:val="en-US"/>
        </w:rPr>
        <w:t>.5.</w:t>
      </w:r>
      <w:r w:rsidR="00C96B42">
        <w:rPr>
          <w:rFonts w:ascii="Arial" w:hAnsi="Arial" w:cs="Arial"/>
          <w:b/>
          <w:sz w:val="24"/>
          <w:lang w:val="en-US"/>
        </w:rPr>
        <w:t>3</w:t>
      </w:r>
    </w:p>
    <w:p w14:paraId="12B88FC6" w14:textId="77777777" w:rsidR="00172612" w:rsidRPr="006008D4" w:rsidRDefault="00172612" w:rsidP="003F6F7B">
      <w:pPr>
        <w:spacing w:after="0"/>
        <w:ind w:left="1988" w:hanging="1988"/>
        <w:jc w:val="both"/>
        <w:rPr>
          <w:rFonts w:ascii="Arial" w:hAnsi="Arial" w:cs="Arial"/>
          <w:b/>
          <w:sz w:val="24"/>
          <w:lang w:val="en-US"/>
        </w:rPr>
      </w:pPr>
      <w:r w:rsidRPr="006008D4">
        <w:rPr>
          <w:rFonts w:ascii="Arial" w:hAnsi="Arial" w:cs="Arial"/>
          <w:b/>
          <w:sz w:val="24"/>
          <w:lang w:val="en-US"/>
        </w:rPr>
        <w:t xml:space="preserve">Source: </w:t>
      </w:r>
      <w:r w:rsidRPr="006008D4">
        <w:rPr>
          <w:rFonts w:ascii="Arial" w:hAnsi="Arial" w:cs="Arial"/>
          <w:b/>
          <w:sz w:val="24"/>
          <w:lang w:val="en-US"/>
        </w:rPr>
        <w:tab/>
        <w:t>CMCC</w:t>
      </w:r>
    </w:p>
    <w:p w14:paraId="4D704D03" w14:textId="07010068" w:rsidR="00172612" w:rsidRPr="00C96B42" w:rsidRDefault="00172612" w:rsidP="003F6F7B">
      <w:pPr>
        <w:spacing w:after="0"/>
        <w:ind w:left="1988" w:hanging="1988"/>
        <w:jc w:val="both"/>
        <w:rPr>
          <w:rFonts w:ascii="Arial" w:hAnsi="Arial" w:cs="Arial"/>
          <w:b/>
          <w:sz w:val="24"/>
          <w:lang w:val="en-US"/>
        </w:rPr>
      </w:pPr>
      <w:r w:rsidRPr="006008D4">
        <w:rPr>
          <w:rFonts w:ascii="Arial" w:hAnsi="Arial" w:cs="Arial"/>
          <w:b/>
          <w:sz w:val="24"/>
          <w:lang w:val="en-US"/>
        </w:rPr>
        <w:t xml:space="preserve">Title: </w:t>
      </w:r>
      <w:r w:rsidRPr="006008D4">
        <w:rPr>
          <w:rFonts w:ascii="Arial" w:hAnsi="Arial" w:cs="Arial"/>
          <w:b/>
          <w:sz w:val="24"/>
          <w:lang w:val="en-US"/>
        </w:rPr>
        <w:tab/>
      </w:r>
      <w:r w:rsidR="0002134C" w:rsidRPr="0002134C">
        <w:rPr>
          <w:rFonts w:ascii="Arial" w:hAnsi="Arial" w:cs="Arial" w:hint="eastAsia"/>
          <w:b/>
          <w:sz w:val="24"/>
          <w:lang w:val="en-US"/>
        </w:rPr>
        <w:t xml:space="preserve">Discussion on </w:t>
      </w:r>
      <w:r w:rsidR="00C96B42" w:rsidRPr="00C96B42">
        <w:rPr>
          <w:rFonts w:ascii="Arial" w:hAnsi="Arial" w:cs="Arial" w:hint="eastAsia"/>
          <w:b/>
          <w:sz w:val="24"/>
          <w:lang w:val="en-US"/>
        </w:rPr>
        <w:t>DL-AoD enhancement</w:t>
      </w:r>
      <w:r w:rsidR="009725FA">
        <w:rPr>
          <w:rFonts w:ascii="Arial" w:hAnsi="Arial" w:cs="Arial"/>
          <w:b/>
          <w:sz w:val="24"/>
          <w:lang w:val="en-US"/>
        </w:rPr>
        <w:t>s</w:t>
      </w:r>
    </w:p>
    <w:p w14:paraId="0FA64068" w14:textId="5D922973" w:rsidR="00C37477" w:rsidRPr="006008D4" w:rsidRDefault="008762F7" w:rsidP="007C3DC3">
      <w:pPr>
        <w:spacing w:after="0"/>
        <w:ind w:left="1988" w:hanging="1988"/>
        <w:jc w:val="both"/>
        <w:rPr>
          <w:rFonts w:ascii="Arial" w:hAnsi="Arial" w:cs="Arial"/>
          <w:b/>
          <w:sz w:val="24"/>
          <w:lang w:val="en-US"/>
        </w:rPr>
      </w:pPr>
      <w:r w:rsidRPr="006008D4">
        <w:rPr>
          <w:rFonts w:ascii="Arial" w:hAnsi="Arial" w:cs="Arial"/>
          <w:b/>
          <w:sz w:val="24"/>
          <w:lang w:val="en-US"/>
        </w:rPr>
        <w:t>Document for:</w:t>
      </w:r>
      <w:bookmarkStart w:id="1" w:name="DocumentFor"/>
      <w:bookmarkEnd w:id="1"/>
      <w:r w:rsidRPr="006008D4">
        <w:rPr>
          <w:rFonts w:ascii="Arial" w:hAnsi="Arial" w:cs="Arial"/>
          <w:b/>
          <w:sz w:val="24"/>
          <w:lang w:val="en-US"/>
        </w:rPr>
        <w:tab/>
        <w:t>Discussion and Decision</w:t>
      </w:r>
    </w:p>
    <w:p w14:paraId="78018907" w14:textId="77777777" w:rsidR="00702009" w:rsidRPr="006008D4" w:rsidRDefault="00E71EC1" w:rsidP="003F6F7B">
      <w:pPr>
        <w:pStyle w:val="3GPPH1"/>
        <w:tabs>
          <w:tab w:val="clear" w:pos="432"/>
          <w:tab w:val="num" w:pos="426"/>
        </w:tabs>
        <w:jc w:val="both"/>
        <w:rPr>
          <w:rFonts w:cs="Arial"/>
          <w:b/>
          <w:sz w:val="30"/>
          <w:szCs w:val="30"/>
        </w:rPr>
      </w:pPr>
      <w:r w:rsidRPr="006008D4">
        <w:rPr>
          <w:rFonts w:cs="Arial"/>
          <w:b/>
          <w:sz w:val="30"/>
          <w:szCs w:val="30"/>
        </w:rPr>
        <w:t>Introduction</w:t>
      </w:r>
    </w:p>
    <w:p w14:paraId="235B65EE" w14:textId="43B9F5A7" w:rsidR="00A9544F" w:rsidRDefault="00EF26E8" w:rsidP="00421500">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w:t>
      </w:r>
      <w:r w:rsidR="00D97565">
        <w:rPr>
          <w:rFonts w:ascii="Arial" w:hAnsi="Arial" w:cs="Arial"/>
          <w:lang w:eastAsia="zh-CN"/>
        </w:rPr>
        <w:t>RAN#</w:t>
      </w:r>
      <w:r w:rsidR="009254DC">
        <w:rPr>
          <w:rFonts w:ascii="Arial" w:hAnsi="Arial" w:cs="Arial"/>
          <w:lang w:eastAsia="zh-CN"/>
        </w:rPr>
        <w:t xml:space="preserve">90-e </w:t>
      </w:r>
      <w:r w:rsidR="00D97565">
        <w:rPr>
          <w:rFonts w:ascii="Arial" w:hAnsi="Arial" w:cs="Arial"/>
          <w:lang w:eastAsia="zh-CN"/>
        </w:rPr>
        <w:t xml:space="preserve">meeting, </w:t>
      </w:r>
      <w:r w:rsidR="008649F1">
        <w:rPr>
          <w:rFonts w:ascii="Arial" w:hAnsi="Arial" w:cs="Arial"/>
          <w:lang w:eastAsia="zh-CN"/>
        </w:rPr>
        <w:t xml:space="preserve">a new </w:t>
      </w:r>
      <w:r w:rsidR="00026F93">
        <w:rPr>
          <w:rFonts w:ascii="Arial" w:hAnsi="Arial" w:cs="Arial"/>
          <w:lang w:eastAsia="zh-CN"/>
        </w:rPr>
        <w:t>work</w:t>
      </w:r>
      <w:r w:rsidR="008649F1">
        <w:rPr>
          <w:rFonts w:ascii="Arial" w:hAnsi="Arial" w:cs="Arial"/>
          <w:lang w:eastAsia="zh-CN"/>
        </w:rPr>
        <w:t xml:space="preserve"> item </w:t>
      </w:r>
      <w:r w:rsidR="00A03830">
        <w:rPr>
          <w:rFonts w:ascii="Arial" w:hAnsi="Arial" w:cs="Arial"/>
          <w:lang w:eastAsia="zh-CN"/>
        </w:rPr>
        <w:t xml:space="preserve">for NR positioning enhancements </w:t>
      </w:r>
      <w:r w:rsidR="008649F1">
        <w:rPr>
          <w:rFonts w:ascii="Arial" w:hAnsi="Arial" w:cs="Arial"/>
          <w:lang w:eastAsia="zh-CN"/>
        </w:rPr>
        <w:t xml:space="preserve">was </w:t>
      </w:r>
      <w:r w:rsidR="00A03830">
        <w:rPr>
          <w:rFonts w:ascii="Arial" w:hAnsi="Arial" w:cs="Arial"/>
          <w:lang w:eastAsia="zh-CN"/>
        </w:rPr>
        <w:t xml:space="preserve">approved </w:t>
      </w:r>
      <w:r w:rsidR="00A03830">
        <w:rPr>
          <w:rFonts w:ascii="Arial" w:hAnsi="Arial" w:cs="Arial"/>
          <w:lang w:eastAsia="zh-CN"/>
        </w:rPr>
        <w:fldChar w:fldCharType="begin"/>
      </w:r>
      <w:r w:rsidR="00A03830">
        <w:rPr>
          <w:rFonts w:ascii="Arial" w:hAnsi="Arial" w:cs="Arial"/>
          <w:lang w:eastAsia="zh-CN"/>
        </w:rPr>
        <w:instrText xml:space="preserve"> REF _Ref31720706 \r \h </w:instrText>
      </w:r>
      <w:r w:rsidR="003F6F7B">
        <w:rPr>
          <w:rFonts w:ascii="Arial" w:hAnsi="Arial" w:cs="Arial"/>
          <w:lang w:eastAsia="zh-CN"/>
        </w:rPr>
        <w:instrText xml:space="preserve"> \* MERGEFORMAT </w:instrText>
      </w:r>
      <w:r w:rsidR="00A03830">
        <w:rPr>
          <w:rFonts w:ascii="Arial" w:hAnsi="Arial" w:cs="Arial"/>
          <w:lang w:eastAsia="zh-CN"/>
        </w:rPr>
      </w:r>
      <w:r w:rsidR="00A03830">
        <w:rPr>
          <w:rFonts w:ascii="Arial" w:hAnsi="Arial" w:cs="Arial"/>
          <w:lang w:eastAsia="zh-CN"/>
        </w:rPr>
        <w:fldChar w:fldCharType="separate"/>
      </w:r>
      <w:r w:rsidR="00A03830">
        <w:rPr>
          <w:rFonts w:ascii="Arial" w:hAnsi="Arial" w:cs="Arial"/>
          <w:lang w:eastAsia="zh-CN"/>
        </w:rPr>
        <w:t>[1]</w:t>
      </w:r>
      <w:r w:rsidR="00A03830">
        <w:rPr>
          <w:rFonts w:ascii="Arial" w:hAnsi="Arial" w:cs="Arial"/>
          <w:lang w:eastAsia="zh-CN"/>
        </w:rPr>
        <w:fldChar w:fldCharType="end"/>
      </w:r>
      <w:r w:rsidR="00B124BA">
        <w:rPr>
          <w:rFonts w:ascii="Arial" w:hAnsi="Arial" w:cs="Arial"/>
          <w:lang w:eastAsia="zh-CN"/>
        </w:rPr>
        <w:t xml:space="preserve">, in which the motivation to </w:t>
      </w:r>
      <w:r w:rsidR="00A9544F">
        <w:rPr>
          <w:rFonts w:ascii="Arial" w:hAnsi="Arial" w:cs="Arial"/>
          <w:lang w:eastAsia="zh-CN"/>
        </w:rPr>
        <w:t xml:space="preserve">support positioning enhancements to </w:t>
      </w:r>
      <w:r w:rsidR="008E7662">
        <w:rPr>
          <w:rFonts w:ascii="Arial" w:hAnsi="Arial" w:cs="Arial"/>
          <w:lang w:eastAsia="zh-CN"/>
        </w:rPr>
        <w:t>attain</w:t>
      </w:r>
      <w:r w:rsidR="00B124BA" w:rsidRPr="00B124BA">
        <w:rPr>
          <w:rFonts w:ascii="Arial" w:hAnsi="Arial" w:cs="Arial"/>
          <w:lang w:eastAsia="zh-CN"/>
        </w:rPr>
        <w:t xml:space="preserve"> </w:t>
      </w:r>
      <w:r w:rsidR="00A9544F">
        <w:rPr>
          <w:rFonts w:ascii="Arial" w:hAnsi="Arial" w:cs="Arial"/>
          <w:lang w:eastAsia="zh-CN"/>
        </w:rPr>
        <w:t>Rel-17 target positioning requirement was justified for both commercial and IIoT use cases.</w:t>
      </w:r>
    </w:p>
    <w:p w14:paraId="49F28C98" w14:textId="4F76F396" w:rsidR="008E7662" w:rsidRDefault="008E7662" w:rsidP="00421500">
      <w:pPr>
        <w:spacing w:beforeLines="50" w:before="120" w:afterLines="5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 xml:space="preserve">he objectives of this new work item </w:t>
      </w:r>
      <w:r w:rsidR="001B2672">
        <w:rPr>
          <w:rFonts w:ascii="Arial" w:hAnsi="Arial" w:cs="Arial"/>
          <w:lang w:eastAsia="zh-CN"/>
        </w:rPr>
        <w:t>are</w:t>
      </w:r>
      <w:r>
        <w:rPr>
          <w:rFonts w:ascii="Arial" w:hAnsi="Arial" w:cs="Arial"/>
          <w:lang w:eastAsia="zh-CN"/>
        </w:rPr>
        <w:t xml:space="preserve"> to specify solutions to provide </w:t>
      </w:r>
      <w:r w:rsidRPr="00B124BA">
        <w:rPr>
          <w:rFonts w:ascii="Arial" w:hAnsi="Arial" w:cs="Arial"/>
          <w:lang w:eastAsia="zh-CN"/>
        </w:rPr>
        <w:t>higher accuracy</w:t>
      </w:r>
      <w:r>
        <w:rPr>
          <w:rFonts w:ascii="Arial" w:hAnsi="Arial" w:cs="Arial"/>
          <w:lang w:eastAsia="zh-CN"/>
        </w:rPr>
        <w:t xml:space="preserve"> </w:t>
      </w:r>
      <w:r w:rsidRPr="00A9544F">
        <w:rPr>
          <w:rFonts w:ascii="Arial" w:hAnsi="Arial" w:cs="Arial"/>
          <w:lang w:eastAsia="zh-CN"/>
        </w:rPr>
        <w:t>(horizontal and vertical)</w:t>
      </w:r>
      <w:r>
        <w:rPr>
          <w:rFonts w:ascii="Arial" w:hAnsi="Arial" w:cs="Arial"/>
          <w:lang w:eastAsia="zh-CN"/>
        </w:rPr>
        <w:t xml:space="preserve">, low latency, network efficiency </w:t>
      </w:r>
      <w:r w:rsidRPr="00A9544F">
        <w:rPr>
          <w:rFonts w:ascii="Arial" w:hAnsi="Arial" w:cs="Arial"/>
          <w:lang w:eastAsia="zh-CN"/>
        </w:rPr>
        <w:t>(scalability, RS overhead, etc.), and device efficiency (power consumption, complexity, etc.)</w:t>
      </w:r>
      <w:r w:rsidR="008D5AC8">
        <w:rPr>
          <w:rFonts w:ascii="Arial" w:hAnsi="Arial" w:cs="Arial"/>
          <w:lang w:eastAsia="zh-CN"/>
        </w:rPr>
        <w:t>, where the RAN1 centric objectives are listed as follows:</w:t>
      </w:r>
    </w:p>
    <w:tbl>
      <w:tblPr>
        <w:tblStyle w:val="af1"/>
        <w:tblW w:w="0" w:type="auto"/>
        <w:tblLook w:val="04A0" w:firstRow="1" w:lastRow="0" w:firstColumn="1" w:lastColumn="0" w:noHBand="0" w:noVBand="1"/>
      </w:tblPr>
      <w:tblGrid>
        <w:gridCol w:w="9962"/>
      </w:tblGrid>
      <w:tr w:rsidR="008D5AC8" w14:paraId="6C6EDFE1" w14:textId="77777777" w:rsidTr="008D5AC8">
        <w:tc>
          <w:tcPr>
            <w:tcW w:w="9962" w:type="dxa"/>
          </w:tcPr>
          <w:p w14:paraId="6FE3C12B" w14:textId="3BFD233A" w:rsidR="008D5AC8" w:rsidRPr="00843C2A" w:rsidRDefault="008D5AC8" w:rsidP="00421500">
            <w:pPr>
              <w:snapToGrid w:val="0"/>
              <w:spacing w:after="0" w:line="288" w:lineRule="auto"/>
              <w:rPr>
                <w:rFonts w:ascii="Arial" w:eastAsia="Malgun Gothic" w:hAnsi="Arial" w:cs="Arial"/>
                <w:u w:val="single"/>
                <w:lang w:val="en-US" w:eastAsia="ko-KR"/>
              </w:rPr>
            </w:pPr>
            <w:bookmarkStart w:id="2" w:name="_Hlk57059510"/>
            <w:r w:rsidRPr="00843C2A">
              <w:rPr>
                <w:rFonts w:ascii="Arial" w:hAnsi="Arial" w:cs="Arial"/>
                <w:u w:val="single"/>
                <w:lang w:val="en-US" w:eastAsia="ko-KR"/>
              </w:rPr>
              <w:t>RAN1 centric objectives:</w:t>
            </w:r>
          </w:p>
          <w:bookmarkEnd w:id="2"/>
          <w:p w14:paraId="0F768E4D" w14:textId="77777777" w:rsidR="008D5AC8" w:rsidRPr="00843C2A" w:rsidRDefault="008D5AC8" w:rsidP="00421500">
            <w:pPr>
              <w:numPr>
                <w:ilvl w:val="0"/>
                <w:numId w:val="20"/>
              </w:numPr>
              <w:overflowPunct/>
              <w:autoSpaceDE/>
              <w:snapToGrid w:val="0"/>
              <w:spacing w:after="0" w:line="288" w:lineRule="auto"/>
              <w:ind w:left="714" w:hanging="357"/>
              <w:textAlignment w:val="auto"/>
              <w:rPr>
                <w:rFonts w:ascii="Arial" w:hAnsi="Arial" w:cs="Arial"/>
              </w:rPr>
            </w:pPr>
            <w:r w:rsidRPr="00843C2A">
              <w:rPr>
                <w:rFonts w:ascii="Arial" w:hAnsi="Arial" w:cs="Arial"/>
              </w:rPr>
              <w:t>Specify methods, measurements, signalling, and procedures for improving positioning accuracy of the Rel-16 NR positioning methods</w:t>
            </w:r>
            <w:r w:rsidRPr="00843C2A">
              <w:rPr>
                <w:rFonts w:ascii="Arial" w:hAnsi="Arial" w:cs="Arial"/>
                <w:u w:val="single"/>
              </w:rPr>
              <w:t xml:space="preserve"> </w:t>
            </w:r>
            <w:r w:rsidRPr="00843C2A">
              <w:rPr>
                <w:rFonts w:ascii="Arial" w:hAnsi="Arial" w:cs="Arial"/>
              </w:rPr>
              <w:t>by mitigating UE Rx/Tx and/or gNB Rx/Tx timing delays, including</w:t>
            </w:r>
            <w:r w:rsidRPr="00843C2A">
              <w:rPr>
                <w:rFonts w:ascii="Arial" w:eastAsia="MS Mincho" w:hAnsi="Arial" w:cs="Arial"/>
              </w:rPr>
              <w:t xml:space="preserve"> [RAN1]</w:t>
            </w:r>
          </w:p>
          <w:p w14:paraId="523DE73B" w14:textId="77777777" w:rsidR="008D5AC8" w:rsidRPr="00843C2A" w:rsidRDefault="008D5AC8" w:rsidP="00421500">
            <w:pPr>
              <w:numPr>
                <w:ilvl w:val="1"/>
                <w:numId w:val="20"/>
              </w:numPr>
              <w:overflowPunct/>
              <w:autoSpaceDE/>
              <w:snapToGrid w:val="0"/>
              <w:spacing w:after="0" w:line="288" w:lineRule="auto"/>
              <w:textAlignment w:val="auto"/>
              <w:rPr>
                <w:rFonts w:ascii="Arial" w:eastAsia="MS Mincho" w:hAnsi="Arial" w:cs="Arial"/>
              </w:rPr>
            </w:pPr>
            <w:r w:rsidRPr="00843C2A">
              <w:rPr>
                <w:rFonts w:ascii="Arial" w:hAnsi="Arial" w:cs="Arial"/>
              </w:rPr>
              <w:t>DL, UL and DL+UL positioning methods</w:t>
            </w:r>
          </w:p>
          <w:p w14:paraId="47E5AC4D" w14:textId="297B18C9" w:rsidR="008D5AC8" w:rsidRPr="00843C2A" w:rsidRDefault="008D5AC8" w:rsidP="00421500">
            <w:pPr>
              <w:numPr>
                <w:ilvl w:val="1"/>
                <w:numId w:val="20"/>
              </w:numPr>
              <w:overflowPunct/>
              <w:autoSpaceDE/>
              <w:snapToGrid w:val="0"/>
              <w:spacing w:after="0" w:line="288" w:lineRule="auto"/>
              <w:textAlignment w:val="auto"/>
              <w:rPr>
                <w:rFonts w:ascii="Arial" w:eastAsia="MS Mincho" w:hAnsi="Arial" w:cs="Arial"/>
              </w:rPr>
            </w:pPr>
            <w:r w:rsidRPr="00843C2A">
              <w:rPr>
                <w:rFonts w:ascii="Arial" w:hAnsi="Arial" w:cs="Arial"/>
              </w:rPr>
              <w:t>UE-based and UE-assisted positioning solutions</w:t>
            </w:r>
          </w:p>
          <w:p w14:paraId="510FEA60" w14:textId="77777777" w:rsidR="008D5AC8" w:rsidRPr="00843C2A" w:rsidRDefault="008D5AC8" w:rsidP="00DD26D4">
            <w:pPr>
              <w:numPr>
                <w:ilvl w:val="0"/>
                <w:numId w:val="20"/>
              </w:numPr>
              <w:overflowPunct/>
              <w:autoSpaceDE/>
              <w:snapToGrid w:val="0"/>
              <w:spacing w:after="0" w:line="288" w:lineRule="auto"/>
              <w:ind w:left="714" w:hanging="357"/>
              <w:textAlignment w:val="auto"/>
              <w:rPr>
                <w:rFonts w:ascii="Arial" w:eastAsia="MS Mincho" w:hAnsi="Arial" w:cs="Arial"/>
              </w:rPr>
            </w:pPr>
            <w:r w:rsidRPr="00843C2A">
              <w:rPr>
                <w:rFonts w:ascii="Arial" w:eastAsia="MS Mincho" w:hAnsi="Arial" w:cs="Arial"/>
              </w:rPr>
              <w:t>Specify the procedure, measurements, reporting, and signalling for improving the accuracy of [RAN1]</w:t>
            </w:r>
          </w:p>
          <w:p w14:paraId="6A9F4DFF" w14:textId="77777777" w:rsidR="008D5AC8" w:rsidRPr="00843C2A" w:rsidRDefault="008D5AC8" w:rsidP="00421500">
            <w:pPr>
              <w:numPr>
                <w:ilvl w:val="1"/>
                <w:numId w:val="21"/>
              </w:numPr>
              <w:snapToGrid w:val="0"/>
              <w:spacing w:after="0" w:line="288" w:lineRule="auto"/>
              <w:textAlignment w:val="auto"/>
              <w:rPr>
                <w:rFonts w:ascii="Arial" w:eastAsia="MS Mincho" w:hAnsi="Arial" w:cs="Arial"/>
              </w:rPr>
            </w:pPr>
            <w:r w:rsidRPr="00843C2A">
              <w:rPr>
                <w:rFonts w:ascii="Arial" w:eastAsia="MS Mincho" w:hAnsi="Arial" w:cs="Arial"/>
              </w:rPr>
              <w:t>UL AoA for network-based positioning solutions.</w:t>
            </w:r>
          </w:p>
          <w:p w14:paraId="7C8029C4" w14:textId="77777777" w:rsidR="008D5AC8" w:rsidRPr="00843C2A" w:rsidRDefault="008D5AC8" w:rsidP="00421500">
            <w:pPr>
              <w:numPr>
                <w:ilvl w:val="1"/>
                <w:numId w:val="21"/>
              </w:numPr>
              <w:snapToGrid w:val="0"/>
              <w:spacing w:after="0" w:line="288" w:lineRule="auto"/>
              <w:textAlignment w:val="auto"/>
              <w:rPr>
                <w:rFonts w:ascii="Arial" w:eastAsia="MS Mincho" w:hAnsi="Arial" w:cs="Arial"/>
              </w:rPr>
            </w:pPr>
            <w:r w:rsidRPr="00843C2A">
              <w:rPr>
                <w:rFonts w:ascii="Arial" w:eastAsia="MS Mincho" w:hAnsi="Arial" w:cs="Arial"/>
              </w:rPr>
              <w:t>DL-AoD for UE-based and network-based (including UE-assisted) positioning solutions.</w:t>
            </w:r>
          </w:p>
          <w:p w14:paraId="736B0A16" w14:textId="7272A864" w:rsidR="008D5AC8" w:rsidRPr="008D5AC8" w:rsidRDefault="008D5AC8" w:rsidP="00421500">
            <w:pPr>
              <w:snapToGrid w:val="0"/>
              <w:spacing w:afterLines="50" w:line="288" w:lineRule="auto"/>
              <w:ind w:left="720"/>
              <w:rPr>
                <w:rFonts w:eastAsia="MS Mincho"/>
              </w:rPr>
            </w:pPr>
            <w:r w:rsidRPr="00843C2A">
              <w:rPr>
                <w:rFonts w:ascii="Arial" w:eastAsia="MS Mincho" w:hAnsi="Arial" w:cs="Arial"/>
              </w:rPr>
              <w:t>Note: RAN1 will discuss the candidate solutions and provide updates for this objective, with status to be reviewed in RAN#91e.</w:t>
            </w:r>
          </w:p>
        </w:tc>
      </w:tr>
    </w:tbl>
    <w:p w14:paraId="6AC7BF0A" w14:textId="44A59657" w:rsidR="006B0F9F" w:rsidRDefault="007A217D" w:rsidP="00421500">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RAN1#10</w:t>
      </w:r>
      <w:r w:rsidR="00896254">
        <w:rPr>
          <w:rFonts w:ascii="Arial" w:hAnsi="Arial" w:cs="Arial"/>
          <w:lang w:eastAsia="zh-CN"/>
        </w:rPr>
        <w:t>5</w:t>
      </w:r>
      <w:r w:rsidR="00E00D14">
        <w:rPr>
          <w:rFonts w:ascii="Arial" w:hAnsi="Arial" w:cs="Arial"/>
          <w:lang w:eastAsia="zh-CN"/>
        </w:rPr>
        <w:t>-</w:t>
      </w:r>
      <w:r>
        <w:rPr>
          <w:rFonts w:ascii="Arial" w:hAnsi="Arial" w:cs="Arial"/>
          <w:lang w:eastAsia="zh-CN"/>
        </w:rPr>
        <w:t xml:space="preserve">e meeting, </w:t>
      </w:r>
      <w:r w:rsidR="00562BF2">
        <w:rPr>
          <w:rFonts w:ascii="Arial" w:hAnsi="Arial" w:cs="Arial"/>
          <w:lang w:eastAsia="zh-CN"/>
        </w:rPr>
        <w:t xml:space="preserve">various DL-AoD solutions from both UE and gNB aspects were proposed and discussed, including measurement reporting enhancements and angle calculation enhancements, etc. In this contribution, we continually provide our views on </w:t>
      </w:r>
      <w:r w:rsidR="00E00D14">
        <w:rPr>
          <w:rFonts w:ascii="Arial" w:hAnsi="Arial" w:cs="Arial"/>
          <w:lang w:eastAsia="zh-CN"/>
        </w:rPr>
        <w:t xml:space="preserve">remaining issues of </w:t>
      </w:r>
      <w:r w:rsidR="00562BF2">
        <w:rPr>
          <w:rFonts w:ascii="Arial" w:hAnsi="Arial" w:cs="Arial"/>
          <w:lang w:eastAsia="zh-CN"/>
        </w:rPr>
        <w:t>the enhancements</w:t>
      </w:r>
      <w:r w:rsidR="00CF4E79">
        <w:rPr>
          <w:rFonts w:ascii="Arial" w:hAnsi="Arial" w:cs="Arial"/>
          <w:lang w:eastAsia="zh-CN"/>
        </w:rPr>
        <w:t xml:space="preserve"> for</w:t>
      </w:r>
      <w:r w:rsidR="00562BF2">
        <w:rPr>
          <w:rFonts w:ascii="Arial" w:hAnsi="Arial" w:cs="Arial"/>
          <w:lang w:eastAsia="zh-CN"/>
        </w:rPr>
        <w:t xml:space="preserve"> DL-AoD positioning.</w:t>
      </w:r>
    </w:p>
    <w:p w14:paraId="2A6314BC" w14:textId="046C42D1" w:rsidR="00707DAD" w:rsidRPr="00896254" w:rsidRDefault="00B752C1" w:rsidP="00896254">
      <w:pPr>
        <w:pStyle w:val="3GPPH1"/>
        <w:spacing w:line="288" w:lineRule="auto"/>
        <w:ind w:left="425" w:hanging="425"/>
        <w:jc w:val="both"/>
        <w:rPr>
          <w:rFonts w:cs="Arial"/>
          <w:b/>
          <w:sz w:val="30"/>
          <w:szCs w:val="30"/>
        </w:rPr>
      </w:pPr>
      <w:r>
        <w:rPr>
          <w:rFonts w:cs="Arial"/>
          <w:b/>
          <w:sz w:val="30"/>
          <w:szCs w:val="30"/>
        </w:rPr>
        <w:t>Discussion</w:t>
      </w:r>
    </w:p>
    <w:p w14:paraId="1E9EA11B" w14:textId="520975E9" w:rsidR="005C0011" w:rsidRPr="00107D05" w:rsidRDefault="005C0011" w:rsidP="00E27E2C">
      <w:pPr>
        <w:spacing w:beforeLines="50" w:before="120" w:after="60" w:line="288" w:lineRule="auto"/>
        <w:jc w:val="both"/>
        <w:rPr>
          <w:rFonts w:ascii="Arial" w:hAnsi="Arial" w:cs="Arial"/>
          <w:b/>
          <w:bCs/>
          <w:i/>
          <w:iCs/>
          <w:sz w:val="21"/>
          <w:szCs w:val="21"/>
          <w:u w:val="single"/>
          <w:lang w:eastAsia="zh-CN"/>
        </w:rPr>
      </w:pPr>
      <w:r w:rsidRPr="00107D05">
        <w:rPr>
          <w:rFonts w:ascii="Arial" w:hAnsi="Arial" w:cs="Arial" w:hint="eastAsia"/>
          <w:b/>
          <w:bCs/>
          <w:i/>
          <w:iCs/>
          <w:sz w:val="21"/>
          <w:szCs w:val="21"/>
          <w:u w:val="single"/>
          <w:lang w:eastAsia="zh-CN"/>
        </w:rPr>
        <w:t>R</w:t>
      </w:r>
      <w:r w:rsidRPr="00107D05">
        <w:rPr>
          <w:rFonts w:ascii="Arial" w:hAnsi="Arial" w:cs="Arial"/>
          <w:b/>
          <w:bCs/>
          <w:i/>
          <w:iCs/>
          <w:sz w:val="21"/>
          <w:szCs w:val="21"/>
          <w:u w:val="single"/>
          <w:lang w:eastAsia="zh-CN"/>
        </w:rPr>
        <w:t>eporting related to first arrival path</w:t>
      </w:r>
    </w:p>
    <w:tbl>
      <w:tblPr>
        <w:tblStyle w:val="af1"/>
        <w:tblW w:w="0" w:type="auto"/>
        <w:tblLook w:val="04A0" w:firstRow="1" w:lastRow="0" w:firstColumn="1" w:lastColumn="0" w:noHBand="0" w:noVBand="1"/>
      </w:tblPr>
      <w:tblGrid>
        <w:gridCol w:w="9962"/>
      </w:tblGrid>
      <w:tr w:rsidR="00530849" w:rsidRPr="00530849" w14:paraId="2F0DED21" w14:textId="77777777" w:rsidTr="00530849">
        <w:tc>
          <w:tcPr>
            <w:tcW w:w="9962" w:type="dxa"/>
          </w:tcPr>
          <w:p w14:paraId="67613DC9" w14:textId="77777777" w:rsidR="00530849" w:rsidRPr="00530849" w:rsidRDefault="00530849" w:rsidP="00530849">
            <w:pPr>
              <w:adjustRightInd/>
              <w:spacing w:beforeLines="50" w:after="0" w:line="288" w:lineRule="auto"/>
              <w:rPr>
                <w:rFonts w:ascii="Arial" w:hAnsi="Arial" w:cs="Arial"/>
                <w:lang w:eastAsia="x-none"/>
              </w:rPr>
            </w:pPr>
            <w:r w:rsidRPr="00530849">
              <w:rPr>
                <w:rFonts w:ascii="Arial" w:hAnsi="Arial" w:cs="Arial"/>
                <w:highlight w:val="green"/>
                <w:lang w:eastAsia="x-none"/>
              </w:rPr>
              <w:t>Agreement:</w:t>
            </w:r>
          </w:p>
          <w:p w14:paraId="188C2D8D" w14:textId="77777777" w:rsidR="00530849" w:rsidRPr="00530849" w:rsidRDefault="00530849" w:rsidP="00530849">
            <w:pPr>
              <w:adjustRightInd/>
              <w:spacing w:before="0" w:after="0" w:line="288" w:lineRule="auto"/>
              <w:rPr>
                <w:rFonts w:ascii="Arial" w:hAnsi="Arial" w:cs="Arial"/>
                <w:lang w:eastAsia="x-none"/>
              </w:rPr>
            </w:pPr>
            <w:r w:rsidRPr="00530849">
              <w:rPr>
                <w:rFonts w:ascii="Arial" w:hAnsi="Arial" w:cs="Arial"/>
                <w:lang w:eastAsia="x-none"/>
              </w:rPr>
              <w:t>For both UE-based and UE-assisted DL-AOD, the UE can be requested subject to UE capability to measure and report (for UE-assisted) the PRS RSRP of the first path</w:t>
            </w:r>
          </w:p>
          <w:p w14:paraId="1A0E3B84" w14:textId="07FE7D79" w:rsidR="00530849" w:rsidRPr="00530849" w:rsidRDefault="00530849" w:rsidP="00530849">
            <w:pPr>
              <w:numPr>
                <w:ilvl w:val="0"/>
                <w:numId w:val="38"/>
              </w:numPr>
              <w:overflowPunct/>
              <w:autoSpaceDE/>
              <w:autoSpaceDN/>
              <w:adjustRightInd/>
              <w:spacing w:before="0" w:afterLines="50" w:line="288" w:lineRule="auto"/>
              <w:ind w:left="714" w:hanging="357"/>
              <w:textAlignment w:val="auto"/>
              <w:rPr>
                <w:rFonts w:ascii="Arial" w:hAnsi="Arial" w:cs="Arial"/>
                <w:lang w:eastAsia="x-none"/>
              </w:rPr>
            </w:pPr>
            <w:r w:rsidRPr="00530849">
              <w:rPr>
                <w:rFonts w:ascii="Arial" w:hAnsi="Arial" w:cs="Arial"/>
                <w:lang w:eastAsia="x-none"/>
              </w:rPr>
              <w:t>FFS: Details of measurement and reporting of PRS RSRP of the first path</w:t>
            </w:r>
          </w:p>
        </w:tc>
      </w:tr>
    </w:tbl>
    <w:p w14:paraId="2C15CB2F" w14:textId="11C1F2FB" w:rsidR="00530849" w:rsidRDefault="009D7C66" w:rsidP="009D7C66">
      <w:pPr>
        <w:spacing w:beforeLines="50" w:before="120" w:after="60" w:line="288" w:lineRule="auto"/>
        <w:jc w:val="both"/>
        <w:rPr>
          <w:rFonts w:ascii="Arial" w:hAnsi="Arial" w:cs="Arial"/>
          <w:lang w:eastAsia="zh-CN"/>
        </w:rPr>
      </w:pPr>
      <w:r>
        <w:rPr>
          <w:rFonts w:ascii="Arial" w:hAnsi="Arial" w:cs="Arial" w:hint="eastAsia"/>
          <w:lang w:eastAsia="zh-CN"/>
        </w:rPr>
        <w:lastRenderedPageBreak/>
        <w:t>I</w:t>
      </w:r>
      <w:r>
        <w:rPr>
          <w:rFonts w:ascii="Arial" w:hAnsi="Arial" w:cs="Arial"/>
          <w:lang w:eastAsia="zh-CN"/>
        </w:rPr>
        <w:t xml:space="preserve">n </w:t>
      </w:r>
      <w:r w:rsidR="00530849">
        <w:rPr>
          <w:rFonts w:ascii="Arial" w:hAnsi="Arial" w:cs="Arial"/>
          <w:lang w:eastAsia="zh-CN"/>
        </w:rPr>
        <w:t xml:space="preserve">the last RAN1 </w:t>
      </w:r>
      <w:r>
        <w:rPr>
          <w:rFonts w:ascii="Arial" w:hAnsi="Arial" w:cs="Arial"/>
          <w:lang w:eastAsia="zh-CN"/>
        </w:rPr>
        <w:t xml:space="preserve">meeting, </w:t>
      </w:r>
      <w:r w:rsidR="00530849">
        <w:rPr>
          <w:rFonts w:ascii="Arial" w:hAnsi="Arial" w:cs="Arial"/>
          <w:lang w:eastAsia="zh-CN"/>
        </w:rPr>
        <w:t xml:space="preserve">reporting the PRS-RSRP of the first arrival path was agreed, while other options to support the </w:t>
      </w:r>
      <w:r w:rsidR="00530849" w:rsidRPr="00530849">
        <w:rPr>
          <w:rFonts w:ascii="Arial" w:hAnsi="Arial" w:cs="Arial"/>
          <w:lang w:eastAsia="zh-CN"/>
        </w:rPr>
        <w:t>phase of the CIR, the arrival time, and the angle of departure of the first arrival path was still left open</w:t>
      </w:r>
      <w:r w:rsidR="00530849">
        <w:rPr>
          <w:rFonts w:ascii="Arial" w:hAnsi="Arial" w:cs="Arial"/>
          <w:lang w:eastAsia="zh-CN"/>
        </w:rPr>
        <w:t xml:space="preserve">, in which the discussion on the arrival time of the first arrival time is moved under the NLOS mitigation AI. </w:t>
      </w:r>
    </w:p>
    <w:p w14:paraId="4E1BAFF0" w14:textId="0CD623DF" w:rsidR="00107D05" w:rsidRDefault="00DB10D4" w:rsidP="00E27E2C">
      <w:pPr>
        <w:spacing w:beforeLines="50" w:before="120" w:after="60" w:line="288" w:lineRule="auto"/>
        <w:jc w:val="both"/>
        <w:rPr>
          <w:rFonts w:ascii="Arial" w:hAnsi="Arial" w:cs="Arial"/>
          <w:lang w:eastAsia="zh-CN"/>
        </w:rPr>
      </w:pPr>
      <w:r>
        <w:rPr>
          <w:rFonts w:ascii="Arial" w:hAnsi="Arial" w:cs="Arial"/>
          <w:lang w:eastAsia="zh-CN"/>
        </w:rPr>
        <w:t>In previous meeting</w:t>
      </w:r>
      <w:r w:rsidR="002E5BA4">
        <w:rPr>
          <w:rFonts w:ascii="Arial" w:hAnsi="Arial" w:cs="Arial"/>
          <w:lang w:eastAsia="zh-CN"/>
        </w:rPr>
        <w:t>s</w:t>
      </w:r>
      <w:r>
        <w:rPr>
          <w:rFonts w:ascii="Arial" w:hAnsi="Arial" w:cs="Arial"/>
          <w:lang w:eastAsia="zh-CN"/>
        </w:rPr>
        <w:t xml:space="preserve">, reporting enhancement regarding the phase of CIR and the angle of departure </w:t>
      </w:r>
      <w:r w:rsidR="00C341A2">
        <w:rPr>
          <w:rFonts w:ascii="Arial" w:hAnsi="Arial" w:cs="Arial"/>
          <w:lang w:eastAsia="zh-CN"/>
        </w:rPr>
        <w:t xml:space="preserve">was proposed </w:t>
      </w:r>
      <w:r>
        <w:rPr>
          <w:rFonts w:ascii="Arial" w:hAnsi="Arial" w:cs="Arial"/>
          <w:lang w:eastAsia="zh-CN"/>
        </w:rPr>
        <w:t xml:space="preserve">by several companies </w:t>
      </w:r>
      <w:r w:rsidR="00C341A2">
        <w:rPr>
          <w:rFonts w:ascii="Arial" w:hAnsi="Arial" w:cs="Arial"/>
          <w:lang w:eastAsia="zh-CN"/>
        </w:rPr>
        <w:t xml:space="preserve">as a promising solution that has already supported by other competitive techniques such as Wifi and Bluetooth. </w:t>
      </w:r>
      <w:r w:rsidR="00AC63BD">
        <w:rPr>
          <w:rFonts w:ascii="Arial" w:hAnsi="Arial" w:cs="Arial"/>
          <w:lang w:eastAsia="zh-CN"/>
        </w:rPr>
        <w:t xml:space="preserve">In our understanding, the intention of supporting the phase of CIR is similar with supporting the angle of departure, but with a difference of the reporting information. </w:t>
      </w:r>
      <w:r w:rsidR="00107D05">
        <w:rPr>
          <w:rFonts w:ascii="Arial" w:hAnsi="Arial" w:cs="Arial"/>
          <w:lang w:eastAsia="zh-CN"/>
        </w:rPr>
        <w:t>Regarding the angle of departure, t</w:t>
      </w:r>
      <w:r w:rsidR="00C341A2">
        <w:rPr>
          <w:rFonts w:ascii="Arial" w:hAnsi="Arial" w:cs="Arial"/>
          <w:lang w:eastAsia="zh-CN"/>
        </w:rPr>
        <w:t xml:space="preserve">he principle is to measure the reference signal across different physical antenna elements to obtain the phase difference, and with the information </w:t>
      </w:r>
      <w:r w:rsidR="00504A96">
        <w:rPr>
          <w:rFonts w:ascii="Arial" w:hAnsi="Arial" w:cs="Arial"/>
          <w:lang w:eastAsia="zh-CN"/>
        </w:rPr>
        <w:t>such as</w:t>
      </w:r>
      <w:r w:rsidR="00C341A2">
        <w:rPr>
          <w:rFonts w:ascii="Arial" w:hAnsi="Arial" w:cs="Arial"/>
          <w:lang w:eastAsia="zh-CN"/>
        </w:rPr>
        <w:t xml:space="preserve"> the antenna configuration and antenna spacing, the DL-AoD can then be calculated easily. </w:t>
      </w:r>
      <w:r w:rsidR="00107D05">
        <w:rPr>
          <w:rFonts w:ascii="Arial" w:hAnsi="Arial" w:cs="Arial"/>
          <w:lang w:eastAsia="zh-CN"/>
        </w:rPr>
        <w:t>To achieve the theoretically gain of this method, first, the phase consistency across the transmitted multiple PRS resources should be guaranteed; on the other hand, the impairment on the phase consistency introduced by the complicated propagation environment may also lead to a performance degradation. Therefore, we think that the feasibility of the remaining two options should be further clarified.</w:t>
      </w:r>
    </w:p>
    <w:p w14:paraId="48497897" w14:textId="3B5E6BAB" w:rsidR="000100C7" w:rsidRPr="00CD459A" w:rsidRDefault="00CD459A" w:rsidP="00CD459A">
      <w:pPr>
        <w:spacing w:beforeLines="50" w:before="120" w:after="60" w:line="288" w:lineRule="auto"/>
        <w:jc w:val="both"/>
        <w:rPr>
          <w:rFonts w:ascii="Arial" w:hAnsi="Arial" w:cs="Arial"/>
          <w:b/>
          <w:bCs/>
          <w:lang w:eastAsia="zh-CN"/>
        </w:rPr>
      </w:pPr>
      <w:r w:rsidRPr="00CD459A">
        <w:rPr>
          <w:rFonts w:ascii="Arial" w:hAnsi="Arial" w:cs="Arial" w:hint="eastAsia"/>
          <w:b/>
          <w:bCs/>
          <w:lang w:eastAsia="zh-CN"/>
        </w:rPr>
        <w:t>O</w:t>
      </w:r>
      <w:r w:rsidRPr="00CD459A">
        <w:rPr>
          <w:rFonts w:ascii="Arial" w:hAnsi="Arial" w:cs="Arial"/>
          <w:b/>
          <w:bCs/>
          <w:lang w:eastAsia="zh-CN"/>
        </w:rPr>
        <w:t xml:space="preserve">bservation 1: </w:t>
      </w:r>
      <w:r>
        <w:rPr>
          <w:rFonts w:ascii="Arial" w:hAnsi="Arial" w:cs="Arial"/>
          <w:b/>
          <w:bCs/>
          <w:lang w:eastAsia="zh-CN"/>
        </w:rPr>
        <w:t xml:space="preserve">The feasibility </w:t>
      </w:r>
      <w:r w:rsidR="00E44308">
        <w:rPr>
          <w:rFonts w:ascii="Arial" w:hAnsi="Arial" w:cs="Arial"/>
          <w:b/>
          <w:bCs/>
          <w:lang w:eastAsia="zh-CN"/>
        </w:rPr>
        <w:t xml:space="preserve">and benefits </w:t>
      </w:r>
      <w:r>
        <w:rPr>
          <w:rFonts w:ascii="Arial" w:hAnsi="Arial" w:cs="Arial"/>
          <w:b/>
          <w:bCs/>
          <w:lang w:eastAsia="zh-CN"/>
        </w:rPr>
        <w:t xml:space="preserve">of Option 2 an Option 4 to enhance the DL-AoD performance should be further studied. </w:t>
      </w:r>
    </w:p>
    <w:p w14:paraId="0B598B8F" w14:textId="232028F0" w:rsidR="006E70C3" w:rsidRPr="00107D05" w:rsidRDefault="006E70C3" w:rsidP="00421500">
      <w:pPr>
        <w:spacing w:beforeLines="50" w:before="120" w:after="60" w:line="288" w:lineRule="auto"/>
        <w:jc w:val="both"/>
        <w:rPr>
          <w:rFonts w:ascii="Arial" w:hAnsi="Arial" w:cs="Arial"/>
          <w:b/>
          <w:bCs/>
          <w:i/>
          <w:iCs/>
          <w:sz w:val="21"/>
          <w:szCs w:val="21"/>
          <w:u w:val="single"/>
          <w:lang w:eastAsia="zh-CN"/>
        </w:rPr>
      </w:pPr>
      <w:r w:rsidRPr="00107D05">
        <w:rPr>
          <w:rFonts w:ascii="Arial" w:hAnsi="Arial" w:cs="Arial" w:hint="eastAsia"/>
          <w:b/>
          <w:bCs/>
          <w:i/>
          <w:iCs/>
          <w:sz w:val="21"/>
          <w:szCs w:val="21"/>
          <w:u w:val="single"/>
          <w:lang w:eastAsia="zh-CN"/>
        </w:rPr>
        <w:t>E</w:t>
      </w:r>
      <w:r w:rsidRPr="00107D05">
        <w:rPr>
          <w:rFonts w:ascii="Arial" w:hAnsi="Arial" w:cs="Arial"/>
          <w:b/>
          <w:bCs/>
          <w:i/>
          <w:iCs/>
          <w:sz w:val="21"/>
          <w:szCs w:val="21"/>
          <w:u w:val="single"/>
          <w:lang w:eastAsia="zh-CN"/>
        </w:rPr>
        <w:t>xtension of number of RSRP measurements</w:t>
      </w:r>
    </w:p>
    <w:p w14:paraId="23CF4C4A" w14:textId="20409915" w:rsidR="00C27EA7" w:rsidRPr="00C27EA7" w:rsidRDefault="00C27EA7" w:rsidP="00421500">
      <w:pPr>
        <w:spacing w:beforeLines="50" w:before="120" w:after="60" w:line="288" w:lineRule="auto"/>
        <w:jc w:val="both"/>
        <w:rPr>
          <w:rFonts w:ascii="Arial" w:hAnsi="Arial" w:cs="Arial"/>
          <w:lang w:eastAsia="zh-CN"/>
        </w:rPr>
      </w:pPr>
      <w:r>
        <w:rPr>
          <w:rFonts w:ascii="Arial" w:hAnsi="Arial" w:cs="Arial"/>
          <w:lang w:eastAsia="zh-CN"/>
        </w:rPr>
        <w:t xml:space="preserve">In RAN1#104-e meeting, </w:t>
      </w:r>
      <w:r w:rsidR="00A127DF">
        <w:rPr>
          <w:rFonts w:ascii="Arial" w:hAnsi="Arial" w:cs="Arial"/>
          <w:lang w:eastAsia="zh-CN"/>
        </w:rPr>
        <w:t xml:space="preserve">the following three options were captured to be further down-selection </w:t>
      </w:r>
      <w:r w:rsidR="0090170C">
        <w:rPr>
          <w:rFonts w:ascii="Arial" w:hAnsi="Arial" w:cs="Arial"/>
          <w:lang w:eastAsia="zh-CN"/>
        </w:rPr>
        <w:t>on the number of reported RSRP measur</w:t>
      </w:r>
      <w:r w:rsidR="00D20D26">
        <w:rPr>
          <w:rFonts w:ascii="Arial" w:hAnsi="Arial" w:cs="Arial"/>
          <w:lang w:eastAsia="zh-CN"/>
        </w:rPr>
        <w:t>e</w:t>
      </w:r>
      <w:r w:rsidR="0090170C">
        <w:rPr>
          <w:rFonts w:ascii="Arial" w:hAnsi="Arial" w:cs="Arial"/>
          <w:lang w:eastAsia="zh-CN"/>
        </w:rPr>
        <w:t>ments:</w:t>
      </w:r>
    </w:p>
    <w:tbl>
      <w:tblPr>
        <w:tblStyle w:val="af1"/>
        <w:tblW w:w="0" w:type="auto"/>
        <w:tblLook w:val="04A0" w:firstRow="1" w:lastRow="0" w:firstColumn="1" w:lastColumn="0" w:noHBand="0" w:noVBand="1"/>
      </w:tblPr>
      <w:tblGrid>
        <w:gridCol w:w="9962"/>
      </w:tblGrid>
      <w:tr w:rsidR="00AE0D93" w14:paraId="5DF0AA07" w14:textId="77777777" w:rsidTr="00AE0D93">
        <w:tc>
          <w:tcPr>
            <w:tcW w:w="9962" w:type="dxa"/>
          </w:tcPr>
          <w:p w14:paraId="7A03F6ED" w14:textId="77777777" w:rsidR="00AE0D93" w:rsidRPr="00806E28" w:rsidRDefault="00AE0D93" w:rsidP="00AE0D93">
            <w:pPr>
              <w:adjustRightInd/>
              <w:spacing w:beforeLines="50" w:after="0" w:line="288" w:lineRule="auto"/>
              <w:rPr>
                <w:rFonts w:ascii="Arial" w:hAnsi="Arial" w:cs="Arial"/>
                <w:lang w:val="en-US" w:eastAsia="x-none"/>
              </w:rPr>
            </w:pPr>
            <w:r w:rsidRPr="00806E28">
              <w:rPr>
                <w:rFonts w:ascii="Arial" w:hAnsi="Arial" w:cs="Arial"/>
                <w:highlight w:val="green"/>
                <w:lang w:val="en-US" w:eastAsia="x-none"/>
              </w:rPr>
              <w:t>Agreement:</w:t>
            </w:r>
          </w:p>
          <w:p w14:paraId="0524D424" w14:textId="77777777" w:rsidR="00AE0D93" w:rsidRPr="00806E28" w:rsidRDefault="00AE0D93" w:rsidP="00AE0D93">
            <w:pPr>
              <w:adjustRightInd/>
              <w:spacing w:before="0" w:after="0" w:line="288" w:lineRule="auto"/>
              <w:rPr>
                <w:rFonts w:ascii="Arial" w:hAnsi="Arial" w:cs="Arial"/>
                <w:lang w:val="en-US" w:eastAsia="x-none"/>
              </w:rPr>
            </w:pPr>
            <w:r w:rsidRPr="00806E28">
              <w:rPr>
                <w:rFonts w:ascii="Arial" w:hAnsi="Arial" w:cs="Arial"/>
                <w:lang w:val="en-US" w:eastAsia="x-none"/>
              </w:rPr>
              <w:t>For UE-assisted DL AOD, select one of the following options for reporting of RSRP measurements per TRP</w:t>
            </w:r>
          </w:p>
          <w:p w14:paraId="70EB2E3C" w14:textId="77777777" w:rsidR="00AE0D93" w:rsidRPr="00806E28" w:rsidRDefault="00AE0D93" w:rsidP="00AE0D93">
            <w:pPr>
              <w:numPr>
                <w:ilvl w:val="0"/>
                <w:numId w:val="25"/>
              </w:numPr>
              <w:overflowPunct/>
              <w:autoSpaceDE/>
              <w:autoSpaceDN/>
              <w:adjustRightInd/>
              <w:spacing w:before="0" w:after="0" w:line="288" w:lineRule="auto"/>
              <w:textAlignment w:val="auto"/>
              <w:rPr>
                <w:rFonts w:ascii="Arial" w:hAnsi="Arial" w:cs="Arial"/>
                <w:lang w:val="en-US" w:eastAsia="x-none"/>
              </w:rPr>
            </w:pPr>
            <w:r w:rsidRPr="00806E28">
              <w:rPr>
                <w:rFonts w:ascii="Arial" w:hAnsi="Arial" w:cs="Arial"/>
                <w:lang w:val="en-US" w:eastAsia="x-none"/>
              </w:rPr>
              <w:t xml:space="preserve">Option 1: Up to 8 measurements in a measurement report (as in release 16) </w:t>
            </w:r>
          </w:p>
          <w:p w14:paraId="0959A6BE" w14:textId="77777777" w:rsidR="00AE0D93" w:rsidRPr="00806E28" w:rsidRDefault="00AE0D93" w:rsidP="00AE0D93">
            <w:pPr>
              <w:numPr>
                <w:ilvl w:val="0"/>
                <w:numId w:val="25"/>
              </w:numPr>
              <w:overflowPunct/>
              <w:autoSpaceDE/>
              <w:autoSpaceDN/>
              <w:adjustRightInd/>
              <w:spacing w:before="0" w:after="0" w:line="288" w:lineRule="auto"/>
              <w:textAlignment w:val="auto"/>
              <w:rPr>
                <w:rFonts w:ascii="Arial" w:hAnsi="Arial" w:cs="Arial"/>
                <w:lang w:val="en-US" w:eastAsia="x-none"/>
              </w:rPr>
            </w:pPr>
            <w:r w:rsidRPr="00806E28">
              <w:rPr>
                <w:rFonts w:ascii="Arial" w:hAnsi="Arial" w:cs="Arial"/>
                <w:lang w:val="en-US" w:eastAsia="x-none"/>
              </w:rPr>
              <w:t>Option 2: Up to 8 measurements in a measurement report, for the same Rx beam index</w:t>
            </w:r>
          </w:p>
          <w:p w14:paraId="4F5E6CB6" w14:textId="77777777" w:rsidR="00AE0D93" w:rsidRPr="00806E28" w:rsidRDefault="00AE0D93" w:rsidP="00AE0D93">
            <w:pPr>
              <w:numPr>
                <w:ilvl w:val="0"/>
                <w:numId w:val="25"/>
              </w:numPr>
              <w:overflowPunct/>
              <w:autoSpaceDE/>
              <w:autoSpaceDN/>
              <w:adjustRightInd/>
              <w:spacing w:before="0" w:after="0" w:line="288" w:lineRule="auto"/>
              <w:textAlignment w:val="auto"/>
              <w:rPr>
                <w:rFonts w:ascii="Arial" w:hAnsi="Arial" w:cs="Arial"/>
                <w:lang w:val="en-US" w:eastAsia="x-none"/>
              </w:rPr>
            </w:pPr>
            <w:r w:rsidRPr="00806E28">
              <w:rPr>
                <w:rFonts w:ascii="Arial" w:hAnsi="Arial" w:cs="Arial"/>
                <w:lang w:val="en-US" w:eastAsia="x-none"/>
              </w:rPr>
              <w:t>Option 3: Up to N&gt;=8 measurements</w:t>
            </w:r>
          </w:p>
          <w:p w14:paraId="747D69F7" w14:textId="7D880841" w:rsidR="00AE0D93" w:rsidRPr="00806E28" w:rsidRDefault="00AE0D93" w:rsidP="00AE0D93">
            <w:pPr>
              <w:numPr>
                <w:ilvl w:val="1"/>
                <w:numId w:val="25"/>
              </w:numPr>
              <w:overflowPunct/>
              <w:autoSpaceDE/>
              <w:autoSpaceDN/>
              <w:adjustRightInd/>
              <w:spacing w:before="0" w:after="0" w:line="288" w:lineRule="auto"/>
              <w:textAlignment w:val="auto"/>
              <w:rPr>
                <w:rFonts w:ascii="Arial" w:hAnsi="Arial" w:cs="Arial"/>
                <w:lang w:val="en-US" w:eastAsia="x-none"/>
              </w:rPr>
            </w:pPr>
            <w:r w:rsidRPr="00806E28">
              <w:rPr>
                <w:rFonts w:ascii="Arial" w:hAnsi="Arial" w:cs="Arial"/>
                <w:lang w:val="en-US" w:eastAsia="x-none"/>
              </w:rPr>
              <w:t>Note: Multiple measurements corresponding to different Rx Beam index may be</w:t>
            </w:r>
            <w:r>
              <w:rPr>
                <w:rFonts w:ascii="Arial" w:hAnsi="Arial" w:cs="Arial"/>
                <w:lang w:val="en-US" w:eastAsia="x-none"/>
              </w:rPr>
              <w:t xml:space="preserve"> </w:t>
            </w:r>
            <w:r w:rsidR="003219CF" w:rsidRPr="00806E28">
              <w:rPr>
                <w:rFonts w:ascii="Arial" w:hAnsi="Arial" w:cs="Arial"/>
                <w:lang w:val="en-US" w:eastAsia="x-none"/>
              </w:rPr>
              <w:t>r</w:t>
            </w:r>
            <w:r w:rsidR="003219CF">
              <w:rPr>
                <w:rFonts w:ascii="Arial" w:hAnsi="Arial" w:cs="Arial"/>
                <w:lang w:val="en-US" w:eastAsia="x-none"/>
              </w:rPr>
              <w:t>e</w:t>
            </w:r>
            <w:r w:rsidR="003219CF" w:rsidRPr="00806E28">
              <w:rPr>
                <w:rFonts w:ascii="Arial" w:hAnsi="Arial" w:cs="Arial"/>
                <w:lang w:val="en-US" w:eastAsia="x-none"/>
              </w:rPr>
              <w:t>ported</w:t>
            </w:r>
            <w:r w:rsidRPr="00806E28">
              <w:rPr>
                <w:rFonts w:ascii="Arial" w:hAnsi="Arial" w:cs="Arial"/>
                <w:lang w:val="en-US" w:eastAsia="x-none"/>
              </w:rPr>
              <w:t xml:space="preserve"> for a given PRS resource. </w:t>
            </w:r>
          </w:p>
          <w:p w14:paraId="11289BE0" w14:textId="6BF2E707" w:rsidR="00AE0D93" w:rsidRPr="00AE0D93" w:rsidRDefault="00AE0D93" w:rsidP="00AE0D93">
            <w:pPr>
              <w:numPr>
                <w:ilvl w:val="1"/>
                <w:numId w:val="25"/>
              </w:numPr>
              <w:overflowPunct/>
              <w:autoSpaceDE/>
              <w:autoSpaceDN/>
              <w:adjustRightInd/>
              <w:spacing w:before="0" w:after="0" w:line="288" w:lineRule="auto"/>
              <w:textAlignment w:val="auto"/>
              <w:rPr>
                <w:rFonts w:ascii="Arial" w:hAnsi="Arial" w:cs="Arial"/>
                <w:lang w:val="en-US" w:eastAsia="x-none"/>
              </w:rPr>
            </w:pPr>
            <w:r w:rsidRPr="00806E28">
              <w:rPr>
                <w:rFonts w:ascii="Arial" w:hAnsi="Arial" w:cs="Arial"/>
                <w:lang w:val="en-US" w:eastAsia="x-none"/>
              </w:rPr>
              <w:t>FFS: value for N.</w:t>
            </w:r>
          </w:p>
        </w:tc>
      </w:tr>
    </w:tbl>
    <w:p w14:paraId="7DCC45AF" w14:textId="726AD9F3" w:rsidR="00182007" w:rsidRDefault="00182007" w:rsidP="00421500">
      <w:pPr>
        <w:spacing w:beforeLines="50" w:before="120" w:after="60" w:line="288" w:lineRule="auto"/>
        <w:jc w:val="both"/>
        <w:rPr>
          <w:rFonts w:ascii="Arial" w:hAnsi="Arial" w:cs="Arial"/>
          <w:lang w:eastAsia="zh-CN"/>
        </w:rPr>
      </w:pPr>
      <w:r>
        <w:rPr>
          <w:rFonts w:ascii="Arial" w:hAnsi="Arial" w:cs="Arial" w:hint="eastAsia"/>
          <w:lang w:eastAsia="zh-CN"/>
        </w:rPr>
        <w:t>D</w:t>
      </w:r>
      <w:r>
        <w:rPr>
          <w:rFonts w:ascii="Arial" w:hAnsi="Arial" w:cs="Arial"/>
          <w:lang w:eastAsia="zh-CN"/>
        </w:rPr>
        <w:t>ue to the controversial views from companies, this issue was treated as low priority and no further progress was made in the last meeting.</w:t>
      </w:r>
    </w:p>
    <w:p w14:paraId="46E131ED" w14:textId="5D8621D1" w:rsidR="005C0011" w:rsidRDefault="003219CF" w:rsidP="00421500">
      <w:pPr>
        <w:spacing w:beforeLines="50" w:before="120" w:after="6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our understanding, the intention of the enhancements is to a</w:t>
      </w:r>
      <w:r w:rsidRPr="00C27EA7">
        <w:rPr>
          <w:rFonts w:ascii="Arial" w:hAnsi="Arial" w:cs="Arial"/>
          <w:lang w:eastAsia="zh-CN"/>
        </w:rPr>
        <w:t>ccount for different RX beam</w:t>
      </w:r>
      <w:r>
        <w:rPr>
          <w:rFonts w:ascii="Arial" w:hAnsi="Arial" w:cs="Arial"/>
          <w:lang w:eastAsia="zh-CN"/>
        </w:rPr>
        <w:t xml:space="preserve">s, which is basically reasonable since the performance of the DL AoD is not only dependent on the Tx beams but also Rx beams. </w:t>
      </w:r>
      <w:r w:rsidR="003D77E2">
        <w:rPr>
          <w:rFonts w:ascii="Arial" w:hAnsi="Arial" w:cs="Arial"/>
          <w:lang w:eastAsia="zh-CN"/>
        </w:rPr>
        <w:t>S</w:t>
      </w:r>
      <w:r w:rsidR="009F1810">
        <w:rPr>
          <w:rFonts w:ascii="Arial" w:hAnsi="Arial" w:cs="Arial"/>
          <w:lang w:eastAsia="zh-CN"/>
        </w:rPr>
        <w:t>ince Rx beam index has nothing to do with the actual Rx beam orientation information, which we believe matters more in finding the “best” Tx-Rx beam alignment</w:t>
      </w:r>
      <w:r w:rsidR="00E47E5D">
        <w:rPr>
          <w:rFonts w:ascii="Arial" w:hAnsi="Arial" w:cs="Arial"/>
          <w:lang w:eastAsia="zh-CN"/>
        </w:rPr>
        <w:t xml:space="preserve">; therefore, </w:t>
      </w:r>
      <w:r w:rsidR="009F1810">
        <w:rPr>
          <w:rFonts w:ascii="Arial" w:hAnsi="Arial" w:cs="Arial"/>
          <w:lang w:eastAsia="zh-CN"/>
        </w:rPr>
        <w:t>simply</w:t>
      </w:r>
      <w:r>
        <w:rPr>
          <w:rFonts w:ascii="Arial" w:hAnsi="Arial" w:cs="Arial"/>
          <w:lang w:eastAsia="zh-CN"/>
        </w:rPr>
        <w:t xml:space="preserve"> extending the </w:t>
      </w:r>
      <w:r w:rsidR="009F1810">
        <w:rPr>
          <w:rFonts w:ascii="Arial" w:hAnsi="Arial" w:cs="Arial"/>
          <w:lang w:eastAsia="zh-CN"/>
        </w:rPr>
        <w:t>number of RSRP measurements associated with different Rx beam index may not achieve a significant performance gain.</w:t>
      </w:r>
      <w:r w:rsidR="003D77E2">
        <w:rPr>
          <w:rFonts w:ascii="Arial" w:hAnsi="Arial" w:cs="Arial"/>
          <w:lang w:eastAsia="zh-CN"/>
        </w:rPr>
        <w:t xml:space="preserve"> However, consider that a UE </w:t>
      </w:r>
      <w:r w:rsidR="009C1465">
        <w:rPr>
          <w:rFonts w:ascii="Arial" w:hAnsi="Arial" w:cs="Arial"/>
          <w:lang w:eastAsia="zh-CN"/>
        </w:rPr>
        <w:t>has the capability to</w:t>
      </w:r>
      <w:r w:rsidR="003D77E2">
        <w:rPr>
          <w:rFonts w:ascii="Arial" w:hAnsi="Arial" w:cs="Arial"/>
          <w:lang w:eastAsia="zh-CN"/>
        </w:rPr>
        <w:t xml:space="preserve"> measure a given DL PRS with multiple Rx beams</w:t>
      </w:r>
      <w:r w:rsidR="009C1465">
        <w:rPr>
          <w:rFonts w:ascii="Arial" w:hAnsi="Arial" w:cs="Arial"/>
          <w:lang w:eastAsia="zh-CN"/>
        </w:rPr>
        <w:t>, or to request and measure finer beams under a wider beam direction in an on-demand way, the limitation on only reporting 8 RSRP measurements per TRP in R16 can be further enhanced, and we think that Option 3 is more preferred.</w:t>
      </w:r>
    </w:p>
    <w:p w14:paraId="24E2B77E" w14:textId="23D90F51" w:rsidR="00896254" w:rsidRPr="001C234B" w:rsidRDefault="009C1465" w:rsidP="00421500">
      <w:pPr>
        <w:spacing w:beforeLines="50" w:before="120" w:after="60" w:line="288" w:lineRule="auto"/>
        <w:jc w:val="both"/>
        <w:rPr>
          <w:rFonts w:ascii="Arial" w:hAnsi="Arial" w:cs="Arial"/>
          <w:b/>
          <w:bCs/>
          <w:lang w:eastAsia="zh-CN"/>
        </w:rPr>
      </w:pPr>
      <w:r w:rsidRPr="009C1465">
        <w:rPr>
          <w:rFonts w:ascii="Arial" w:hAnsi="Arial" w:cs="Arial" w:hint="eastAsia"/>
          <w:b/>
          <w:bCs/>
          <w:lang w:eastAsia="zh-CN"/>
        </w:rPr>
        <w:t>P</w:t>
      </w:r>
      <w:r w:rsidRPr="009C1465">
        <w:rPr>
          <w:rFonts w:ascii="Arial" w:hAnsi="Arial" w:cs="Arial"/>
          <w:b/>
          <w:bCs/>
          <w:lang w:eastAsia="zh-CN"/>
        </w:rPr>
        <w:t xml:space="preserve">roposal </w:t>
      </w:r>
      <w:r w:rsidR="001C234B">
        <w:rPr>
          <w:rFonts w:ascii="Arial" w:hAnsi="Arial" w:cs="Arial"/>
          <w:b/>
          <w:bCs/>
          <w:lang w:eastAsia="zh-CN"/>
        </w:rPr>
        <w:t>1</w:t>
      </w:r>
      <w:r w:rsidRPr="009C1465">
        <w:rPr>
          <w:rFonts w:ascii="Arial" w:hAnsi="Arial" w:cs="Arial"/>
          <w:b/>
          <w:bCs/>
          <w:lang w:eastAsia="zh-CN"/>
        </w:rPr>
        <w:t xml:space="preserve">: </w:t>
      </w:r>
      <w:r w:rsidRPr="009C1465">
        <w:rPr>
          <w:rFonts w:ascii="Arial" w:hAnsi="Arial" w:cs="Arial"/>
          <w:b/>
          <w:bCs/>
          <w:lang w:val="en-US" w:eastAsia="x-none"/>
        </w:rPr>
        <w:t>For UE-assisted DL AOD, support up to N&gt;=8 measurements for reporting of RSRP measurements per TRP.</w:t>
      </w:r>
    </w:p>
    <w:p w14:paraId="7FF77A24" w14:textId="13E38FFE" w:rsidR="00107D05" w:rsidRDefault="00107D05" w:rsidP="00107D05">
      <w:pPr>
        <w:spacing w:beforeLines="50" w:before="120" w:after="60" w:line="288" w:lineRule="auto"/>
        <w:jc w:val="both"/>
        <w:rPr>
          <w:rFonts w:ascii="Arial" w:hAnsi="Arial" w:cs="Arial"/>
          <w:b/>
          <w:bCs/>
          <w:i/>
          <w:iCs/>
          <w:u w:val="single"/>
          <w:lang w:eastAsia="zh-CN"/>
        </w:rPr>
      </w:pPr>
      <w:r>
        <w:rPr>
          <w:rFonts w:ascii="Arial" w:hAnsi="Arial" w:cs="Arial"/>
          <w:b/>
          <w:bCs/>
          <w:i/>
          <w:iCs/>
          <w:u w:val="single"/>
          <w:lang w:eastAsia="zh-CN"/>
        </w:rPr>
        <w:t>Two-step beam sweeping</w:t>
      </w:r>
    </w:p>
    <w:p w14:paraId="065FB233" w14:textId="0F148E63" w:rsidR="00896254" w:rsidRDefault="00765E9A" w:rsidP="00421500">
      <w:pPr>
        <w:spacing w:beforeLines="50" w:before="120" w:after="6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the last RAN1 meeting, several companies </w:t>
      </w:r>
      <w:r w:rsidRPr="00765E9A">
        <w:rPr>
          <w:rFonts w:ascii="Arial" w:hAnsi="Arial" w:cs="Arial"/>
          <w:lang w:eastAsia="zh-CN"/>
        </w:rPr>
        <w:t>propose</w:t>
      </w:r>
      <w:r>
        <w:rPr>
          <w:rFonts w:ascii="Arial" w:hAnsi="Arial" w:cs="Arial"/>
          <w:lang w:eastAsia="zh-CN"/>
        </w:rPr>
        <w:t>d</w:t>
      </w:r>
      <w:r w:rsidRPr="00765E9A">
        <w:rPr>
          <w:rFonts w:ascii="Arial" w:hAnsi="Arial" w:cs="Arial"/>
          <w:lang w:eastAsia="zh-CN"/>
        </w:rPr>
        <w:t xml:space="preserve"> to enable beam refinement for DL-AOD, with the support of a </w:t>
      </w:r>
      <w:r>
        <w:rPr>
          <w:rFonts w:ascii="Arial" w:hAnsi="Arial" w:cs="Arial"/>
          <w:lang w:eastAsia="zh-CN"/>
        </w:rPr>
        <w:t>two-</w:t>
      </w:r>
      <w:r w:rsidRPr="00765E9A">
        <w:rPr>
          <w:rFonts w:ascii="Arial" w:hAnsi="Arial" w:cs="Arial"/>
          <w:lang w:eastAsia="zh-CN"/>
        </w:rPr>
        <w:t>stage beam-sweeping procedure.</w:t>
      </w:r>
      <w:r>
        <w:rPr>
          <w:rFonts w:ascii="Arial" w:hAnsi="Arial" w:cs="Arial"/>
          <w:lang w:eastAsia="zh-CN"/>
        </w:rPr>
        <w:t xml:space="preserve"> </w:t>
      </w:r>
      <w:r w:rsidR="00F6556C">
        <w:rPr>
          <w:rFonts w:ascii="Arial" w:hAnsi="Arial" w:cs="Arial"/>
          <w:lang w:eastAsia="zh-CN"/>
        </w:rPr>
        <w:t xml:space="preserve">This issue was discussed and </w:t>
      </w:r>
      <w:r w:rsidR="00F56220">
        <w:rPr>
          <w:rFonts w:ascii="Arial" w:hAnsi="Arial" w:cs="Arial"/>
          <w:lang w:eastAsia="zh-CN"/>
        </w:rPr>
        <w:t>agreed</w:t>
      </w:r>
      <w:r w:rsidR="00F6556C">
        <w:rPr>
          <w:rFonts w:ascii="Arial" w:hAnsi="Arial" w:cs="Arial"/>
          <w:lang w:eastAsia="zh-CN"/>
        </w:rPr>
        <w:t xml:space="preserve"> for further study:</w:t>
      </w:r>
    </w:p>
    <w:tbl>
      <w:tblPr>
        <w:tblStyle w:val="af1"/>
        <w:tblW w:w="0" w:type="auto"/>
        <w:tblLook w:val="04A0" w:firstRow="1" w:lastRow="0" w:firstColumn="1" w:lastColumn="0" w:noHBand="0" w:noVBand="1"/>
      </w:tblPr>
      <w:tblGrid>
        <w:gridCol w:w="9962"/>
      </w:tblGrid>
      <w:tr w:rsidR="00F56220" w:rsidRPr="00F56220" w14:paraId="6F6F4E72" w14:textId="77777777" w:rsidTr="00F56220">
        <w:tc>
          <w:tcPr>
            <w:tcW w:w="9962" w:type="dxa"/>
          </w:tcPr>
          <w:p w14:paraId="22A7359F" w14:textId="77777777" w:rsidR="00F56220" w:rsidRPr="00F56220" w:rsidRDefault="00F56220" w:rsidP="00F56220">
            <w:pPr>
              <w:adjustRightInd/>
              <w:spacing w:after="0" w:line="288" w:lineRule="auto"/>
              <w:rPr>
                <w:rFonts w:ascii="Arial" w:hAnsi="Arial" w:cs="Arial"/>
                <w:lang w:eastAsia="x-none"/>
              </w:rPr>
            </w:pPr>
            <w:r w:rsidRPr="00F56220">
              <w:rPr>
                <w:rFonts w:ascii="Arial" w:hAnsi="Arial" w:cs="Arial"/>
                <w:highlight w:val="green"/>
                <w:lang w:eastAsia="x-none"/>
              </w:rPr>
              <w:t>Agreement:</w:t>
            </w:r>
          </w:p>
          <w:p w14:paraId="03C0DD72" w14:textId="77777777" w:rsidR="00F56220" w:rsidRPr="00F56220" w:rsidRDefault="00F56220" w:rsidP="00F56220">
            <w:pPr>
              <w:numPr>
                <w:ilvl w:val="0"/>
                <w:numId w:val="39"/>
              </w:numPr>
              <w:overflowPunct/>
              <w:autoSpaceDE/>
              <w:autoSpaceDN/>
              <w:adjustRightInd/>
              <w:spacing w:before="0" w:after="0" w:line="288" w:lineRule="auto"/>
              <w:ind w:hanging="357"/>
              <w:textAlignment w:val="auto"/>
              <w:rPr>
                <w:rFonts w:ascii="Arial" w:hAnsi="Arial" w:cs="Arial"/>
              </w:rPr>
            </w:pPr>
            <w:r w:rsidRPr="00F56220">
              <w:rPr>
                <w:rFonts w:ascii="Arial" w:hAnsi="Arial" w:cs="Arial"/>
              </w:rPr>
              <w:lastRenderedPageBreak/>
              <w:t>For both UE-based and UE-assisted DL methods, at least for two-stage PRS beam sweeping, study further at least the following:</w:t>
            </w:r>
          </w:p>
          <w:p w14:paraId="18FC193C" w14:textId="77777777" w:rsidR="00F56220" w:rsidRPr="00F56220" w:rsidRDefault="00F56220" w:rsidP="00F56220">
            <w:pPr>
              <w:numPr>
                <w:ilvl w:val="1"/>
                <w:numId w:val="39"/>
              </w:numPr>
              <w:overflowPunct/>
              <w:autoSpaceDE/>
              <w:autoSpaceDN/>
              <w:adjustRightInd/>
              <w:spacing w:before="0" w:after="0" w:line="288" w:lineRule="auto"/>
              <w:ind w:hanging="357"/>
              <w:textAlignment w:val="auto"/>
              <w:rPr>
                <w:rFonts w:ascii="Arial" w:hAnsi="Arial" w:cs="Arial"/>
              </w:rPr>
            </w:pPr>
            <w:r w:rsidRPr="00F56220">
              <w:rPr>
                <w:rFonts w:ascii="Arial" w:hAnsi="Arial" w:cs="Arial"/>
              </w:rPr>
              <w:t>Enhancements in the association between resources belonging to two DL PRS resource sets of the same TRP</w:t>
            </w:r>
          </w:p>
          <w:p w14:paraId="1A60DCD4" w14:textId="77777777" w:rsidR="00F56220" w:rsidRPr="00F56220" w:rsidRDefault="00F56220" w:rsidP="00F56220">
            <w:pPr>
              <w:numPr>
                <w:ilvl w:val="0"/>
                <w:numId w:val="39"/>
              </w:numPr>
              <w:overflowPunct/>
              <w:autoSpaceDE/>
              <w:autoSpaceDN/>
              <w:adjustRightInd/>
              <w:spacing w:before="0" w:after="0" w:line="288" w:lineRule="auto"/>
              <w:ind w:hanging="357"/>
              <w:textAlignment w:val="auto"/>
              <w:rPr>
                <w:rFonts w:ascii="Arial" w:hAnsi="Arial" w:cs="Arial"/>
              </w:rPr>
            </w:pPr>
            <w:r w:rsidRPr="00F56220">
              <w:rPr>
                <w:rFonts w:ascii="Arial" w:hAnsi="Arial" w:cs="Arial"/>
              </w:rPr>
              <w:t xml:space="preserve">Companies are encouraged to evaluate whether other potential enhancements in this subagenda or other subagendas (e.g. additional beam information, on-demand PRS framework) could be used to enable this feature (potentially by implementation). </w:t>
            </w:r>
          </w:p>
          <w:p w14:paraId="6442BD91" w14:textId="0167198B" w:rsidR="00F56220" w:rsidRPr="00F56220" w:rsidRDefault="00F56220" w:rsidP="00F56220">
            <w:pPr>
              <w:numPr>
                <w:ilvl w:val="0"/>
                <w:numId w:val="39"/>
              </w:numPr>
              <w:overflowPunct/>
              <w:autoSpaceDE/>
              <w:autoSpaceDN/>
              <w:adjustRightInd/>
              <w:spacing w:before="0" w:afterLines="50" w:line="288" w:lineRule="auto"/>
              <w:ind w:left="363" w:hanging="357"/>
              <w:textAlignment w:val="auto"/>
              <w:rPr>
                <w:rFonts w:ascii="Arial" w:hAnsi="Arial" w:cs="Arial"/>
              </w:rPr>
            </w:pPr>
            <w:r w:rsidRPr="00F56220">
              <w:rPr>
                <w:rFonts w:ascii="Arial" w:hAnsi="Arial" w:cs="Arial"/>
              </w:rPr>
              <w:t>Note: Two-stage PRS beam sweeping corresponds to different DL PRS resource sets</w:t>
            </w:r>
            <w:r>
              <w:rPr>
                <w:rFonts w:ascii="Arial" w:hAnsi="Arial" w:cs="Arial" w:hint="eastAsia"/>
                <w:lang w:eastAsia="zh-CN"/>
              </w:rPr>
              <w:t>.</w:t>
            </w:r>
          </w:p>
        </w:tc>
      </w:tr>
    </w:tbl>
    <w:p w14:paraId="3EB69A18" w14:textId="62197364" w:rsidR="00215B3C" w:rsidRDefault="00215B3C" w:rsidP="00421500">
      <w:pPr>
        <w:spacing w:beforeLines="50" w:before="120" w:after="60" w:line="288" w:lineRule="auto"/>
        <w:jc w:val="both"/>
        <w:rPr>
          <w:rFonts w:ascii="Arial" w:hAnsi="Arial" w:cs="Arial"/>
          <w:lang w:eastAsia="zh-CN"/>
        </w:rPr>
      </w:pPr>
      <w:r>
        <w:rPr>
          <w:rFonts w:ascii="Arial" w:hAnsi="Arial" w:cs="Arial"/>
          <w:lang w:eastAsia="zh-CN"/>
        </w:rPr>
        <w:lastRenderedPageBreak/>
        <w:t>In our views, supporting of a two-stage beam sweeping (i.e., wide + narrow beam sweeping) have potential benefits on:</w:t>
      </w:r>
    </w:p>
    <w:p w14:paraId="70C75F81" w14:textId="211F0DC8" w:rsidR="00215B3C" w:rsidRPr="00215B3C" w:rsidRDefault="00215B3C" w:rsidP="00215B3C">
      <w:pPr>
        <w:pStyle w:val="af9"/>
        <w:numPr>
          <w:ilvl w:val="0"/>
          <w:numId w:val="40"/>
        </w:numPr>
        <w:spacing w:beforeLines="50" w:before="120" w:after="60" w:line="288" w:lineRule="auto"/>
        <w:jc w:val="both"/>
        <w:rPr>
          <w:rFonts w:ascii="Arial" w:hAnsi="Arial" w:cs="Arial"/>
          <w:sz w:val="20"/>
          <w:szCs w:val="20"/>
          <w:lang w:val="en-GB" w:eastAsia="zh-CN"/>
        </w:rPr>
      </w:pPr>
      <w:r w:rsidRPr="00215B3C">
        <w:rPr>
          <w:rFonts w:ascii="Arial" w:hAnsi="Arial" w:cs="Arial"/>
          <w:sz w:val="20"/>
          <w:szCs w:val="20"/>
          <w:lang w:eastAsia="zh-CN"/>
        </w:rPr>
        <w:t>Positioning performance</w:t>
      </w:r>
      <w:r>
        <w:rPr>
          <w:rFonts w:ascii="Arial" w:hAnsi="Arial" w:cs="Arial"/>
          <w:sz w:val="20"/>
          <w:szCs w:val="20"/>
          <w:lang w:eastAsia="zh-CN"/>
        </w:rPr>
        <w:t xml:space="preserve">: For instance, </w:t>
      </w:r>
      <w:r w:rsidR="00DE4A44">
        <w:rPr>
          <w:rFonts w:ascii="Arial" w:hAnsi="Arial" w:cs="Arial"/>
          <w:sz w:val="20"/>
          <w:szCs w:val="20"/>
          <w:lang w:eastAsia="zh-CN"/>
        </w:rPr>
        <w:t xml:space="preserve">a set of DL PRS resource can be sent with wide beams, </w:t>
      </w:r>
      <w:r>
        <w:rPr>
          <w:rFonts w:ascii="Arial" w:hAnsi="Arial" w:cs="Arial"/>
          <w:sz w:val="20"/>
          <w:lang w:eastAsia="zh-CN"/>
        </w:rPr>
        <w:t xml:space="preserve">in case that </w:t>
      </w:r>
      <w:r w:rsidR="00DE4A44">
        <w:rPr>
          <w:rFonts w:ascii="Arial" w:hAnsi="Arial" w:cs="Arial"/>
          <w:sz w:val="20"/>
          <w:lang w:eastAsia="zh-CN"/>
        </w:rPr>
        <w:t>an LCS service is request with higher positioning accuracy, another set of DL PRS resource with narrow beams can be configured to further improve the measurement quality;</w:t>
      </w:r>
    </w:p>
    <w:p w14:paraId="07BF7EBC" w14:textId="4C73A042" w:rsidR="00F6556C" w:rsidRPr="00DE4A44" w:rsidRDefault="00215B3C" w:rsidP="00215B3C">
      <w:pPr>
        <w:pStyle w:val="af9"/>
        <w:numPr>
          <w:ilvl w:val="0"/>
          <w:numId w:val="40"/>
        </w:numPr>
        <w:spacing w:beforeLines="50" w:before="120" w:after="60" w:line="288" w:lineRule="auto"/>
        <w:jc w:val="both"/>
        <w:rPr>
          <w:rFonts w:ascii="Arial" w:hAnsi="Arial" w:cs="Arial"/>
          <w:sz w:val="20"/>
          <w:szCs w:val="20"/>
          <w:lang w:val="en-GB" w:eastAsia="zh-CN"/>
        </w:rPr>
      </w:pPr>
      <w:r w:rsidRPr="00215B3C">
        <w:rPr>
          <w:rFonts w:ascii="Arial" w:hAnsi="Arial" w:cs="Arial"/>
          <w:sz w:val="20"/>
          <w:szCs w:val="20"/>
          <w:lang w:eastAsia="zh-CN"/>
        </w:rPr>
        <w:t>NW efficiency</w:t>
      </w:r>
      <w:r w:rsidR="00DE4A44">
        <w:rPr>
          <w:rFonts w:ascii="Arial" w:hAnsi="Arial" w:cs="Arial"/>
          <w:sz w:val="20"/>
          <w:szCs w:val="20"/>
          <w:lang w:eastAsia="zh-CN"/>
        </w:rPr>
        <w:t xml:space="preserve">: </w:t>
      </w:r>
      <w:r w:rsidRPr="00215B3C">
        <w:rPr>
          <w:rFonts w:ascii="Arial" w:hAnsi="Arial" w:cs="Arial"/>
          <w:sz w:val="20"/>
          <w:szCs w:val="20"/>
          <w:lang w:eastAsia="zh-CN"/>
        </w:rPr>
        <w:t>In Rel-16, up to 2 PRS resource sets can be configured per TRP</w:t>
      </w:r>
      <w:r w:rsidR="00DE4A44">
        <w:rPr>
          <w:rFonts w:ascii="Arial" w:hAnsi="Arial" w:cs="Arial"/>
          <w:sz w:val="20"/>
          <w:szCs w:val="20"/>
          <w:lang w:eastAsia="zh-CN"/>
        </w:rPr>
        <w:t>, basically, these two sets can be implemented with wide beams and narrow beams, respectively</w:t>
      </w:r>
      <w:r w:rsidRPr="00215B3C">
        <w:rPr>
          <w:rFonts w:ascii="Arial" w:hAnsi="Arial" w:cs="Arial"/>
          <w:sz w:val="20"/>
          <w:szCs w:val="20"/>
          <w:lang w:eastAsia="zh-CN"/>
        </w:rPr>
        <w:t>; however, since the Rel-16 DL PRS are “</w:t>
      </w:r>
      <w:r w:rsidR="00DE4A44">
        <w:rPr>
          <w:rFonts w:ascii="Arial" w:hAnsi="Arial" w:cs="Arial"/>
          <w:sz w:val="20"/>
          <w:szCs w:val="20"/>
          <w:lang w:eastAsia="zh-CN"/>
        </w:rPr>
        <w:t>always-on</w:t>
      </w:r>
      <w:r w:rsidRPr="00215B3C">
        <w:rPr>
          <w:rFonts w:ascii="Arial" w:hAnsi="Arial" w:cs="Arial"/>
          <w:sz w:val="20"/>
          <w:szCs w:val="20"/>
          <w:lang w:eastAsia="zh-CN"/>
        </w:rPr>
        <w:t>”</w:t>
      </w:r>
      <w:r w:rsidR="00DE4A44">
        <w:rPr>
          <w:rFonts w:ascii="Arial" w:hAnsi="Arial" w:cs="Arial"/>
          <w:sz w:val="20"/>
          <w:szCs w:val="20"/>
          <w:lang w:eastAsia="zh-CN"/>
        </w:rPr>
        <w:t xml:space="preserve"> signals, </w:t>
      </w:r>
      <w:r w:rsidR="00DE4A44">
        <w:rPr>
          <w:rFonts w:ascii="Arial" w:hAnsi="Arial" w:cs="Arial"/>
          <w:sz w:val="20"/>
          <w:lang w:eastAsia="zh-CN"/>
        </w:rPr>
        <w:t>it will be transmitted even when no UE requires positioning, which is harmful for the NW RS overhead. In this case, by supporting two-stage beam sweeping in an on-demand way, the UE that requires more accurate positioning performance can request a 2</w:t>
      </w:r>
      <w:r w:rsidR="00DE4A44" w:rsidRPr="00DE4A44">
        <w:rPr>
          <w:rFonts w:ascii="Arial" w:hAnsi="Arial" w:cs="Arial"/>
          <w:sz w:val="20"/>
          <w:vertAlign w:val="superscript"/>
          <w:lang w:eastAsia="zh-CN"/>
        </w:rPr>
        <w:t>nd</w:t>
      </w:r>
      <w:r w:rsidR="00DE4A44">
        <w:rPr>
          <w:rFonts w:ascii="Arial" w:hAnsi="Arial" w:cs="Arial"/>
          <w:sz w:val="20"/>
          <w:lang w:eastAsia="zh-CN"/>
        </w:rPr>
        <w:t xml:space="preserve"> stage DL PRS resource set. The request can indicate a required beam direction, or the DL PRS resource ID from the wide beam resource set, to the NW, so that the NW can enable the narrow beam resource set toward the UE, which achieves a tradeoff between the positioning accuracy, and the NW efficiency.</w:t>
      </w:r>
    </w:p>
    <w:p w14:paraId="3450F078" w14:textId="3D83A2FE" w:rsidR="00DE4A44" w:rsidRDefault="00DE4A44" w:rsidP="00DE4A44">
      <w:pPr>
        <w:spacing w:beforeLines="50" w:before="120" w:after="60" w:line="288" w:lineRule="auto"/>
        <w:jc w:val="both"/>
        <w:rPr>
          <w:rFonts w:ascii="Arial" w:hAnsi="Arial" w:cs="Arial"/>
          <w:lang w:eastAsia="zh-CN"/>
        </w:rPr>
      </w:pPr>
      <w:r>
        <w:rPr>
          <w:rFonts w:ascii="Arial" w:hAnsi="Arial" w:cs="Arial"/>
          <w:lang w:eastAsia="zh-CN"/>
        </w:rPr>
        <w:t xml:space="preserve">In addition, we think that two-stage PRS </w:t>
      </w:r>
      <w:r w:rsidR="00002021">
        <w:rPr>
          <w:rFonts w:ascii="Arial" w:hAnsi="Arial" w:cs="Arial"/>
          <w:lang w:eastAsia="zh-CN"/>
        </w:rPr>
        <w:t>configuration/request framework is basically the on-demand PRS framework, and is also applicable to other positioning methods besides the DL-AoD enhancement; therefore, we propose to discuss this issue under the on-demand DL PRS AI.</w:t>
      </w:r>
    </w:p>
    <w:p w14:paraId="2ED91AB5" w14:textId="35E15126" w:rsidR="00F46433" w:rsidRPr="00143D35" w:rsidRDefault="00002021" w:rsidP="00002021">
      <w:pPr>
        <w:spacing w:beforeLines="50" w:before="120" w:after="60" w:line="288" w:lineRule="auto"/>
        <w:jc w:val="both"/>
        <w:rPr>
          <w:rFonts w:ascii="Arial" w:hAnsi="Arial" w:cs="Arial"/>
          <w:b/>
          <w:bCs/>
          <w:lang w:eastAsia="zh-CN"/>
        </w:rPr>
      </w:pPr>
      <w:r w:rsidRPr="00002021">
        <w:rPr>
          <w:rFonts w:ascii="Arial" w:hAnsi="Arial" w:cs="Arial" w:hint="eastAsia"/>
          <w:b/>
          <w:bCs/>
          <w:lang w:eastAsia="zh-CN"/>
        </w:rPr>
        <w:t>P</w:t>
      </w:r>
      <w:r w:rsidRPr="00002021">
        <w:rPr>
          <w:rFonts w:ascii="Arial" w:hAnsi="Arial" w:cs="Arial"/>
          <w:b/>
          <w:bCs/>
          <w:lang w:eastAsia="zh-CN"/>
        </w:rPr>
        <w:t xml:space="preserve">roposal 2: </w:t>
      </w:r>
      <w:r w:rsidRPr="00002021">
        <w:rPr>
          <w:rFonts w:ascii="Arial" w:hAnsi="Arial" w:cs="Arial"/>
          <w:b/>
          <w:bCs/>
        </w:rPr>
        <w:t>For both UE-based and UE-assisted DL methods, support a two-stage DL PRS beam sweeping, and the discussion can be put under the on-demand DL PRS subagenda.</w:t>
      </w:r>
    </w:p>
    <w:p w14:paraId="0DDD2F13" w14:textId="5AABB881" w:rsidR="00984C6B" w:rsidRPr="00DD26AE" w:rsidRDefault="00D97565" w:rsidP="00421500">
      <w:pPr>
        <w:pStyle w:val="3GPPH1"/>
        <w:spacing w:line="288" w:lineRule="auto"/>
        <w:jc w:val="both"/>
        <w:rPr>
          <w:b/>
          <w:sz w:val="30"/>
          <w:szCs w:val="30"/>
          <w:lang w:val="en-US"/>
        </w:rPr>
      </w:pPr>
      <w:bookmarkStart w:id="3" w:name="_Ref31533076"/>
      <w:r>
        <w:rPr>
          <w:b/>
          <w:sz w:val="30"/>
          <w:szCs w:val="30"/>
          <w:lang w:val="en-US"/>
        </w:rPr>
        <w:t>Conclusions</w:t>
      </w:r>
    </w:p>
    <w:bookmarkEnd w:id="3"/>
    <w:p w14:paraId="19912F45" w14:textId="7C390558" w:rsidR="00DD524E" w:rsidRDefault="00D97565" w:rsidP="00421500">
      <w:pPr>
        <w:widowControl w:val="0"/>
        <w:overflowPunct/>
        <w:autoSpaceDE/>
        <w:adjustRightInd/>
        <w:spacing w:line="288" w:lineRule="auto"/>
        <w:jc w:val="both"/>
        <w:textAlignment w:val="auto"/>
        <w:rPr>
          <w:rFonts w:ascii="Arial" w:hAnsi="Arial" w:cs="Arial"/>
          <w:lang w:eastAsia="zh-CN"/>
        </w:rPr>
      </w:pPr>
      <w:r>
        <w:rPr>
          <w:rFonts w:ascii="Arial" w:eastAsia="宋体" w:hAnsi="Arial"/>
        </w:rPr>
        <w:t xml:space="preserve">In this contribution, </w:t>
      </w:r>
      <w:r w:rsidR="000B1B8F">
        <w:rPr>
          <w:rFonts w:ascii="Arial" w:hAnsi="Arial" w:cs="Arial"/>
          <w:lang w:eastAsia="zh-CN"/>
        </w:rPr>
        <w:t xml:space="preserve">we discuss </w:t>
      </w:r>
      <w:r w:rsidR="008E5716">
        <w:rPr>
          <w:rFonts w:ascii="Arial" w:hAnsi="Arial" w:cs="Arial"/>
          <w:lang w:eastAsia="zh-CN"/>
        </w:rPr>
        <w:t>the DL-AoD enhancements</w:t>
      </w:r>
      <w:r w:rsidR="000B1B8F">
        <w:rPr>
          <w:rFonts w:ascii="Arial" w:hAnsi="Arial" w:cs="Arial"/>
          <w:lang w:eastAsia="zh-CN"/>
        </w:rPr>
        <w:t>, and the following proposals are provided:</w:t>
      </w:r>
    </w:p>
    <w:p w14:paraId="626CAB4D" w14:textId="7A0E2E27" w:rsidR="0075683E" w:rsidRDefault="0075683E" w:rsidP="0075683E">
      <w:pPr>
        <w:spacing w:beforeLines="50" w:before="120" w:after="60" w:line="288" w:lineRule="auto"/>
        <w:jc w:val="both"/>
        <w:rPr>
          <w:rFonts w:ascii="Arial" w:hAnsi="Arial" w:cs="Arial"/>
          <w:b/>
          <w:bCs/>
          <w:lang w:eastAsia="zh-CN"/>
        </w:rPr>
      </w:pPr>
      <w:r w:rsidRPr="00CD459A">
        <w:rPr>
          <w:rFonts w:ascii="Arial" w:hAnsi="Arial" w:cs="Arial" w:hint="eastAsia"/>
          <w:b/>
          <w:bCs/>
          <w:lang w:eastAsia="zh-CN"/>
        </w:rPr>
        <w:t>O</w:t>
      </w:r>
      <w:r w:rsidRPr="00CD459A">
        <w:rPr>
          <w:rFonts w:ascii="Arial" w:hAnsi="Arial" w:cs="Arial"/>
          <w:b/>
          <w:bCs/>
          <w:lang w:eastAsia="zh-CN"/>
        </w:rPr>
        <w:t xml:space="preserve">bservation 1: </w:t>
      </w:r>
      <w:r>
        <w:rPr>
          <w:rFonts w:ascii="Arial" w:hAnsi="Arial" w:cs="Arial"/>
          <w:b/>
          <w:bCs/>
          <w:lang w:eastAsia="zh-CN"/>
        </w:rPr>
        <w:t xml:space="preserve">The feasibility and benefits of Option 2 an Option 4 to enhance the DL-AoD performance should be further studied. </w:t>
      </w:r>
    </w:p>
    <w:p w14:paraId="26D3204F" w14:textId="50A9644A" w:rsidR="004C4BB4" w:rsidRDefault="004C4BB4" w:rsidP="004C4BB4">
      <w:pPr>
        <w:spacing w:beforeLines="50" w:before="120" w:after="60" w:line="288" w:lineRule="auto"/>
        <w:jc w:val="both"/>
        <w:rPr>
          <w:rFonts w:ascii="Arial" w:hAnsi="Arial" w:cs="Arial"/>
          <w:b/>
          <w:bCs/>
          <w:lang w:val="en-US" w:eastAsia="x-none"/>
        </w:rPr>
      </w:pPr>
      <w:r w:rsidRPr="009C1465">
        <w:rPr>
          <w:rFonts w:ascii="Arial" w:hAnsi="Arial" w:cs="Arial" w:hint="eastAsia"/>
          <w:b/>
          <w:bCs/>
          <w:lang w:eastAsia="zh-CN"/>
        </w:rPr>
        <w:t>P</w:t>
      </w:r>
      <w:r w:rsidRPr="009C1465">
        <w:rPr>
          <w:rFonts w:ascii="Arial" w:hAnsi="Arial" w:cs="Arial"/>
          <w:b/>
          <w:bCs/>
          <w:lang w:eastAsia="zh-CN"/>
        </w:rPr>
        <w:t xml:space="preserve">roposal </w:t>
      </w:r>
      <w:r>
        <w:rPr>
          <w:rFonts w:ascii="Arial" w:hAnsi="Arial" w:cs="Arial"/>
          <w:b/>
          <w:bCs/>
          <w:lang w:eastAsia="zh-CN"/>
        </w:rPr>
        <w:t>1</w:t>
      </w:r>
      <w:r w:rsidRPr="009C1465">
        <w:rPr>
          <w:rFonts w:ascii="Arial" w:hAnsi="Arial" w:cs="Arial"/>
          <w:b/>
          <w:bCs/>
          <w:lang w:eastAsia="zh-CN"/>
        </w:rPr>
        <w:t xml:space="preserve">: </w:t>
      </w:r>
      <w:r w:rsidRPr="009C1465">
        <w:rPr>
          <w:rFonts w:ascii="Arial" w:hAnsi="Arial" w:cs="Arial"/>
          <w:b/>
          <w:bCs/>
          <w:lang w:val="en-US" w:eastAsia="x-none"/>
        </w:rPr>
        <w:t>For UE-assisted DL AOD, support up to N&gt;=8 measurements for reporting of RSRP measurements per TRP.</w:t>
      </w:r>
    </w:p>
    <w:p w14:paraId="0D79494C" w14:textId="4AEF35BE" w:rsidR="00002021" w:rsidRPr="00002021" w:rsidRDefault="00002021" w:rsidP="004C4BB4">
      <w:pPr>
        <w:spacing w:beforeLines="50" w:before="120" w:after="60" w:line="288" w:lineRule="auto"/>
        <w:jc w:val="both"/>
        <w:rPr>
          <w:rFonts w:ascii="Arial" w:hAnsi="Arial" w:cs="Arial"/>
          <w:b/>
          <w:bCs/>
          <w:lang w:eastAsia="zh-CN"/>
        </w:rPr>
      </w:pPr>
      <w:r w:rsidRPr="00002021">
        <w:rPr>
          <w:rFonts w:ascii="Arial" w:hAnsi="Arial" w:cs="Arial" w:hint="eastAsia"/>
          <w:b/>
          <w:bCs/>
          <w:lang w:eastAsia="zh-CN"/>
        </w:rPr>
        <w:t>P</w:t>
      </w:r>
      <w:r w:rsidRPr="00002021">
        <w:rPr>
          <w:rFonts w:ascii="Arial" w:hAnsi="Arial" w:cs="Arial"/>
          <w:b/>
          <w:bCs/>
          <w:lang w:eastAsia="zh-CN"/>
        </w:rPr>
        <w:t xml:space="preserve">roposal 2: </w:t>
      </w:r>
      <w:r w:rsidRPr="00002021">
        <w:rPr>
          <w:rFonts w:ascii="Arial" w:hAnsi="Arial" w:cs="Arial"/>
          <w:b/>
          <w:bCs/>
        </w:rPr>
        <w:t>For both UE-based and UE-assisted DL methods, support a two-stage DL PRS beam sweeping, and the discussion can be put under the on-demand DL PRS subagenda.</w:t>
      </w:r>
    </w:p>
    <w:p w14:paraId="1551C519" w14:textId="47B906A6" w:rsidR="00D97565" w:rsidRPr="00DD26AE" w:rsidRDefault="00D97565" w:rsidP="00421500">
      <w:pPr>
        <w:pStyle w:val="3GPPH1"/>
        <w:spacing w:line="288" w:lineRule="auto"/>
        <w:jc w:val="both"/>
        <w:rPr>
          <w:b/>
          <w:sz w:val="30"/>
          <w:szCs w:val="30"/>
          <w:lang w:val="en-US"/>
        </w:rPr>
      </w:pPr>
      <w:r w:rsidRPr="00DD26AE">
        <w:rPr>
          <w:b/>
          <w:sz w:val="30"/>
          <w:szCs w:val="30"/>
          <w:lang w:val="en-US"/>
        </w:rPr>
        <w:t>References</w:t>
      </w:r>
    </w:p>
    <w:p w14:paraId="243D3D97" w14:textId="4DD959E9" w:rsidR="00982C06" w:rsidRPr="0087044F" w:rsidRDefault="008649F1" w:rsidP="00421500">
      <w:pPr>
        <w:widowControl w:val="0"/>
        <w:numPr>
          <w:ilvl w:val="0"/>
          <w:numId w:val="2"/>
        </w:numPr>
        <w:overflowPunct/>
        <w:autoSpaceDE/>
        <w:adjustRightInd/>
        <w:spacing w:line="288" w:lineRule="auto"/>
        <w:jc w:val="both"/>
        <w:textAlignment w:val="auto"/>
        <w:rPr>
          <w:rFonts w:ascii="Arial" w:eastAsia="宋体" w:hAnsi="Arial"/>
        </w:rPr>
      </w:pPr>
      <w:bookmarkStart w:id="4" w:name="_Ref31720706"/>
      <w:r>
        <w:rPr>
          <w:rFonts w:ascii="Arial" w:eastAsia="宋体" w:hAnsi="Arial"/>
        </w:rPr>
        <w:t>RP-</w:t>
      </w:r>
      <w:r w:rsidR="0033234A">
        <w:rPr>
          <w:rFonts w:ascii="Arial" w:eastAsia="宋体" w:hAnsi="Arial"/>
        </w:rPr>
        <w:t>202900</w:t>
      </w:r>
      <w:r>
        <w:rPr>
          <w:rFonts w:ascii="Arial" w:eastAsia="宋体" w:hAnsi="Arial"/>
        </w:rPr>
        <w:t xml:space="preserve">, </w:t>
      </w:r>
      <w:r w:rsidR="00D97565">
        <w:rPr>
          <w:rFonts w:ascii="Arial" w:eastAsia="宋体" w:hAnsi="Arial"/>
        </w:rPr>
        <w:t xml:space="preserve">New </w:t>
      </w:r>
      <w:r w:rsidR="0033234A">
        <w:rPr>
          <w:rFonts w:ascii="Arial" w:eastAsia="宋体" w:hAnsi="Arial"/>
        </w:rPr>
        <w:t>WID on</w:t>
      </w:r>
      <w:r>
        <w:rPr>
          <w:rFonts w:ascii="Arial" w:eastAsia="宋体" w:hAnsi="Arial"/>
        </w:rPr>
        <w:t xml:space="preserve"> NR positioning enhancements, </w:t>
      </w:r>
      <w:bookmarkEnd w:id="4"/>
      <w:r w:rsidR="0033234A">
        <w:rPr>
          <w:rFonts w:ascii="Arial" w:eastAsia="宋体" w:hAnsi="Arial"/>
        </w:rPr>
        <w:t>CATT, Intel Corporation, Ericsson</w:t>
      </w:r>
      <w:r w:rsidR="003415B5">
        <w:rPr>
          <w:rFonts w:ascii="Arial" w:eastAsia="宋体" w:hAnsi="Arial"/>
        </w:rPr>
        <w:t>.</w:t>
      </w:r>
    </w:p>
    <w:sectPr w:rsidR="00982C06" w:rsidRPr="0087044F"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5D89E" w14:textId="77777777" w:rsidR="00E96837" w:rsidRDefault="00E96837">
      <w:r>
        <w:separator/>
      </w:r>
    </w:p>
  </w:endnote>
  <w:endnote w:type="continuationSeparator" w:id="0">
    <w:p w14:paraId="53A73B8C" w14:textId="77777777" w:rsidR="00E96837" w:rsidRDefault="00E96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4B01A" w14:textId="77777777" w:rsidR="00E96837" w:rsidRDefault="00E96837">
      <w:r>
        <w:separator/>
      </w:r>
    </w:p>
  </w:footnote>
  <w:footnote w:type="continuationSeparator" w:id="0">
    <w:p w14:paraId="6FCE0FC2" w14:textId="77777777" w:rsidR="00E96837" w:rsidRDefault="00E96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5A0E22"/>
    <w:multiLevelType w:val="hybridMultilevel"/>
    <w:tmpl w:val="CBDA06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8FA207E"/>
    <w:multiLevelType w:val="hybridMultilevel"/>
    <w:tmpl w:val="D1C29396"/>
    <w:lvl w:ilvl="0" w:tplc="455648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94721C6"/>
    <w:multiLevelType w:val="hybridMultilevel"/>
    <w:tmpl w:val="CF126386"/>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9" w15:restartNumberingAfterBreak="0">
    <w:nsid w:val="0A0A65CD"/>
    <w:multiLevelType w:val="multilevel"/>
    <w:tmpl w:val="67AA3A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E40659"/>
    <w:multiLevelType w:val="multilevel"/>
    <w:tmpl w:val="61B4A2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22218BB"/>
    <w:multiLevelType w:val="hybridMultilevel"/>
    <w:tmpl w:val="F38CE188"/>
    <w:lvl w:ilvl="0" w:tplc="DEAE6BAA">
      <w:start w:val="1"/>
      <w:numFmt w:val="bullet"/>
      <w:lvlText w:val="•"/>
      <w:lvlJc w:val="left"/>
      <w:pPr>
        <w:ind w:left="720" w:hanging="360"/>
      </w:pPr>
      <w:rPr>
        <w:rFonts w:ascii="Arial" w:hAnsi="Aria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5" w15:restartNumberingAfterBreak="0">
    <w:nsid w:val="265F3889"/>
    <w:multiLevelType w:val="multilevel"/>
    <w:tmpl w:val="26842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7BC1C0B"/>
    <w:multiLevelType w:val="hybridMultilevel"/>
    <w:tmpl w:val="20F4964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4F7E04"/>
    <w:multiLevelType w:val="hybridMultilevel"/>
    <w:tmpl w:val="73CCC7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BA24CB5"/>
    <w:multiLevelType w:val="multilevel"/>
    <w:tmpl w:val="07E413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D305E71"/>
    <w:multiLevelType w:val="multilevel"/>
    <w:tmpl w:val="B380D1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D3072A8"/>
    <w:multiLevelType w:val="hybridMultilevel"/>
    <w:tmpl w:val="F2E28B9E"/>
    <w:lvl w:ilvl="0" w:tplc="DEAE6BA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C44BA5"/>
    <w:multiLevelType w:val="hybridMultilevel"/>
    <w:tmpl w:val="A74A391C"/>
    <w:lvl w:ilvl="0" w:tplc="314221D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DD1CC0"/>
    <w:multiLevelType w:val="multilevel"/>
    <w:tmpl w:val="61DD1C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7A1C30"/>
    <w:multiLevelType w:val="hybridMultilevel"/>
    <w:tmpl w:val="1B725C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6DF39D8"/>
    <w:multiLevelType w:val="hybridMultilevel"/>
    <w:tmpl w:val="C324EE04"/>
    <w:lvl w:ilvl="0" w:tplc="DEAE6BAA">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6"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81155B"/>
    <w:multiLevelType w:val="hybridMultilevel"/>
    <w:tmpl w:val="FE3E2230"/>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9" w15:restartNumberingAfterBreak="0">
    <w:nsid w:val="7E7D48BF"/>
    <w:multiLevelType w:val="hybridMultilevel"/>
    <w:tmpl w:val="7A906378"/>
    <w:numStyleLink w:val="3GPPListofBullets"/>
  </w:abstractNum>
  <w:num w:numId="1">
    <w:abstractNumId w:val="17"/>
  </w:num>
  <w:num w:numId="2">
    <w:abstractNumId w:val="13"/>
  </w:num>
  <w:num w:numId="3">
    <w:abstractNumId w:val="3"/>
  </w:num>
  <w:num w:numId="4">
    <w:abstractNumId w:val="19"/>
  </w:num>
  <w:num w:numId="5">
    <w:abstractNumId w:val="20"/>
  </w:num>
  <w:num w:numId="6">
    <w:abstractNumId w:val="11"/>
  </w:num>
  <w:num w:numId="7">
    <w:abstractNumId w:val="5"/>
  </w:num>
  <w:num w:numId="8">
    <w:abstractNumId w:val="21"/>
  </w:num>
  <w:num w:numId="9">
    <w:abstractNumId w:val="26"/>
  </w:num>
  <w:num w:numId="10">
    <w:abstractNumId w:val="1"/>
  </w:num>
  <w:num w:numId="11">
    <w:abstractNumId w:val="10"/>
  </w:num>
  <w:num w:numId="12">
    <w:abstractNumId w:val="27"/>
  </w:num>
  <w:num w:numId="13">
    <w:abstractNumId w:val="35"/>
  </w:num>
  <w:num w:numId="14">
    <w:abstractNumId w:val="4"/>
  </w:num>
  <w:num w:numId="15">
    <w:abstractNumId w:val="30"/>
  </w:num>
  <w:num w:numId="16">
    <w:abstractNumId w:val="6"/>
  </w:num>
  <w:num w:numId="17">
    <w:abstractNumId w:val="31"/>
  </w:num>
  <w:num w:numId="18">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38"/>
  </w:num>
  <w:num w:numId="21">
    <w:abstractNumId w:val="2"/>
  </w:num>
  <w:num w:numId="22">
    <w:abstractNumId w:val="14"/>
  </w:num>
  <w:num w:numId="23">
    <w:abstractNumId w:val="39"/>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24"/>
  </w:num>
  <w:num w:numId="26">
    <w:abstractNumId w:val="36"/>
  </w:num>
  <w:num w:numId="27">
    <w:abstractNumId w:val="22"/>
  </w:num>
  <w:num w:numId="28">
    <w:abstractNumId w:val="23"/>
  </w:num>
  <w:num w:numId="29">
    <w:abstractNumId w:val="7"/>
  </w:num>
  <w:num w:numId="30">
    <w:abstractNumId w:val="12"/>
  </w:num>
  <w:num w:numId="31">
    <w:abstractNumId w:val="28"/>
  </w:num>
  <w:num w:numId="32">
    <w:abstractNumId w:val="9"/>
  </w:num>
  <w:num w:numId="33">
    <w:abstractNumId w:val="29"/>
  </w:num>
  <w:num w:numId="34">
    <w:abstractNumId w:val="15"/>
  </w:num>
  <w:num w:numId="35">
    <w:abstractNumId w:val="33"/>
  </w:num>
  <w:num w:numId="36">
    <w:abstractNumId w:val="18"/>
  </w:num>
  <w:num w:numId="37">
    <w:abstractNumId w:val="37"/>
  </w:num>
  <w:num w:numId="38">
    <w:abstractNumId w:val="32"/>
  </w:num>
  <w:num w:numId="39">
    <w:abstractNumId w:val="34"/>
  </w:num>
  <w:num w:numId="40">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021"/>
    <w:rsid w:val="00002375"/>
    <w:rsid w:val="00002459"/>
    <w:rsid w:val="0000255D"/>
    <w:rsid w:val="00002793"/>
    <w:rsid w:val="00002B08"/>
    <w:rsid w:val="00002F18"/>
    <w:rsid w:val="00003131"/>
    <w:rsid w:val="00003297"/>
    <w:rsid w:val="0000366B"/>
    <w:rsid w:val="00003726"/>
    <w:rsid w:val="00003772"/>
    <w:rsid w:val="000037FB"/>
    <w:rsid w:val="000038E8"/>
    <w:rsid w:val="00003CB0"/>
    <w:rsid w:val="000045D4"/>
    <w:rsid w:val="00004885"/>
    <w:rsid w:val="00004CD0"/>
    <w:rsid w:val="00004D8C"/>
    <w:rsid w:val="00004DCB"/>
    <w:rsid w:val="00004DD7"/>
    <w:rsid w:val="00005173"/>
    <w:rsid w:val="000051F0"/>
    <w:rsid w:val="00005327"/>
    <w:rsid w:val="0000553B"/>
    <w:rsid w:val="00005E1F"/>
    <w:rsid w:val="0000602F"/>
    <w:rsid w:val="0000675B"/>
    <w:rsid w:val="00006780"/>
    <w:rsid w:val="00006C7A"/>
    <w:rsid w:val="000072BD"/>
    <w:rsid w:val="0000792C"/>
    <w:rsid w:val="00007964"/>
    <w:rsid w:val="00007CEF"/>
    <w:rsid w:val="00007CF1"/>
    <w:rsid w:val="00007E9D"/>
    <w:rsid w:val="000100C7"/>
    <w:rsid w:val="000101EF"/>
    <w:rsid w:val="00010BA8"/>
    <w:rsid w:val="00010D1F"/>
    <w:rsid w:val="00010E97"/>
    <w:rsid w:val="00010FD1"/>
    <w:rsid w:val="00011703"/>
    <w:rsid w:val="00011897"/>
    <w:rsid w:val="00011F10"/>
    <w:rsid w:val="00012057"/>
    <w:rsid w:val="000120C5"/>
    <w:rsid w:val="000124D1"/>
    <w:rsid w:val="000127B5"/>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34C"/>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E6"/>
    <w:rsid w:val="00026AF7"/>
    <w:rsid w:val="00026EF9"/>
    <w:rsid w:val="00026F93"/>
    <w:rsid w:val="00026FDC"/>
    <w:rsid w:val="000271A9"/>
    <w:rsid w:val="00027333"/>
    <w:rsid w:val="0002790C"/>
    <w:rsid w:val="00027A7A"/>
    <w:rsid w:val="00027B70"/>
    <w:rsid w:val="00027BE8"/>
    <w:rsid w:val="00027EE3"/>
    <w:rsid w:val="00027F9E"/>
    <w:rsid w:val="000300FE"/>
    <w:rsid w:val="000304BC"/>
    <w:rsid w:val="00030766"/>
    <w:rsid w:val="00030957"/>
    <w:rsid w:val="00030A8D"/>
    <w:rsid w:val="00030C3D"/>
    <w:rsid w:val="00030ED5"/>
    <w:rsid w:val="00030F74"/>
    <w:rsid w:val="00030FB3"/>
    <w:rsid w:val="00031242"/>
    <w:rsid w:val="00031319"/>
    <w:rsid w:val="00031CE1"/>
    <w:rsid w:val="00031EDD"/>
    <w:rsid w:val="000321DC"/>
    <w:rsid w:val="00032214"/>
    <w:rsid w:val="000323A7"/>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5D1"/>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41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804"/>
    <w:rsid w:val="00061B51"/>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6F4"/>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E6F"/>
    <w:rsid w:val="00077FCD"/>
    <w:rsid w:val="000801D3"/>
    <w:rsid w:val="0008028A"/>
    <w:rsid w:val="000805B2"/>
    <w:rsid w:val="00080786"/>
    <w:rsid w:val="00080848"/>
    <w:rsid w:val="00080AEC"/>
    <w:rsid w:val="00080D74"/>
    <w:rsid w:val="00080DFE"/>
    <w:rsid w:val="000812F8"/>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5A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985"/>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921"/>
    <w:rsid w:val="000C1C78"/>
    <w:rsid w:val="000C1DBD"/>
    <w:rsid w:val="000C1F69"/>
    <w:rsid w:val="000C202F"/>
    <w:rsid w:val="000C2A25"/>
    <w:rsid w:val="000C2CA1"/>
    <w:rsid w:val="000C2DE1"/>
    <w:rsid w:val="000C2FDD"/>
    <w:rsid w:val="000C3321"/>
    <w:rsid w:val="000C393F"/>
    <w:rsid w:val="000C3987"/>
    <w:rsid w:val="000C3F16"/>
    <w:rsid w:val="000C41DD"/>
    <w:rsid w:val="000C42D8"/>
    <w:rsid w:val="000C4367"/>
    <w:rsid w:val="000C4BE2"/>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7EE"/>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9DB"/>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8CF"/>
    <w:rsid w:val="000E0F97"/>
    <w:rsid w:val="000E14B9"/>
    <w:rsid w:val="000E182B"/>
    <w:rsid w:val="000E19C4"/>
    <w:rsid w:val="000E19F7"/>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201"/>
    <w:rsid w:val="000F737B"/>
    <w:rsid w:val="000F73A7"/>
    <w:rsid w:val="000F765E"/>
    <w:rsid w:val="000F77C9"/>
    <w:rsid w:val="00100097"/>
    <w:rsid w:val="001000E9"/>
    <w:rsid w:val="00100169"/>
    <w:rsid w:val="00100491"/>
    <w:rsid w:val="0010067A"/>
    <w:rsid w:val="00100995"/>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093"/>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CC3"/>
    <w:rsid w:val="00106CD8"/>
    <w:rsid w:val="00106E7E"/>
    <w:rsid w:val="001074D1"/>
    <w:rsid w:val="001074DF"/>
    <w:rsid w:val="00107627"/>
    <w:rsid w:val="00107924"/>
    <w:rsid w:val="00107954"/>
    <w:rsid w:val="00107CC7"/>
    <w:rsid w:val="00107CDC"/>
    <w:rsid w:val="00107D05"/>
    <w:rsid w:val="00110996"/>
    <w:rsid w:val="001115C0"/>
    <w:rsid w:val="001115F4"/>
    <w:rsid w:val="00111647"/>
    <w:rsid w:val="001118AA"/>
    <w:rsid w:val="001118CD"/>
    <w:rsid w:val="001119CC"/>
    <w:rsid w:val="00111AD9"/>
    <w:rsid w:val="00111B37"/>
    <w:rsid w:val="001122D8"/>
    <w:rsid w:val="0011244E"/>
    <w:rsid w:val="00112B8F"/>
    <w:rsid w:val="00112B98"/>
    <w:rsid w:val="00112D41"/>
    <w:rsid w:val="00112DC7"/>
    <w:rsid w:val="00113030"/>
    <w:rsid w:val="001134DA"/>
    <w:rsid w:val="001135C0"/>
    <w:rsid w:val="0011372B"/>
    <w:rsid w:val="00113D8F"/>
    <w:rsid w:val="001140FA"/>
    <w:rsid w:val="001141CF"/>
    <w:rsid w:val="00114379"/>
    <w:rsid w:val="001146A3"/>
    <w:rsid w:val="001146C6"/>
    <w:rsid w:val="0011473C"/>
    <w:rsid w:val="001147B8"/>
    <w:rsid w:val="001148B8"/>
    <w:rsid w:val="00114949"/>
    <w:rsid w:val="0011494E"/>
    <w:rsid w:val="00114A39"/>
    <w:rsid w:val="00114A68"/>
    <w:rsid w:val="00114E61"/>
    <w:rsid w:val="00114EA7"/>
    <w:rsid w:val="0011536C"/>
    <w:rsid w:val="0011548E"/>
    <w:rsid w:val="0011557F"/>
    <w:rsid w:val="00115716"/>
    <w:rsid w:val="0011584C"/>
    <w:rsid w:val="00115CDA"/>
    <w:rsid w:val="00115D19"/>
    <w:rsid w:val="00115D3B"/>
    <w:rsid w:val="00115FBC"/>
    <w:rsid w:val="001161EC"/>
    <w:rsid w:val="0011676C"/>
    <w:rsid w:val="00116B7D"/>
    <w:rsid w:val="001172C7"/>
    <w:rsid w:val="001175EC"/>
    <w:rsid w:val="00117703"/>
    <w:rsid w:val="00117957"/>
    <w:rsid w:val="00117B90"/>
    <w:rsid w:val="001203DB"/>
    <w:rsid w:val="00120522"/>
    <w:rsid w:val="0012079F"/>
    <w:rsid w:val="001207F3"/>
    <w:rsid w:val="001212C7"/>
    <w:rsid w:val="001213E6"/>
    <w:rsid w:val="00121897"/>
    <w:rsid w:val="00122176"/>
    <w:rsid w:val="001221F3"/>
    <w:rsid w:val="00122469"/>
    <w:rsid w:val="00122581"/>
    <w:rsid w:val="0012282F"/>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1DDF"/>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F3C"/>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B77"/>
    <w:rsid w:val="00141E46"/>
    <w:rsid w:val="0014206B"/>
    <w:rsid w:val="00142093"/>
    <w:rsid w:val="0014226D"/>
    <w:rsid w:val="00142E42"/>
    <w:rsid w:val="001433C9"/>
    <w:rsid w:val="0014371C"/>
    <w:rsid w:val="00143D35"/>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D7B"/>
    <w:rsid w:val="00152066"/>
    <w:rsid w:val="00152608"/>
    <w:rsid w:val="00152813"/>
    <w:rsid w:val="0015289B"/>
    <w:rsid w:val="001528F4"/>
    <w:rsid w:val="00152A3B"/>
    <w:rsid w:val="00152B60"/>
    <w:rsid w:val="00152B8F"/>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969"/>
    <w:rsid w:val="00155F7A"/>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BCC"/>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07"/>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293"/>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72"/>
    <w:rsid w:val="001B26EE"/>
    <w:rsid w:val="001B2993"/>
    <w:rsid w:val="001B2D72"/>
    <w:rsid w:val="001B2E97"/>
    <w:rsid w:val="001B2F20"/>
    <w:rsid w:val="001B3754"/>
    <w:rsid w:val="001B384C"/>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E53"/>
    <w:rsid w:val="001C1ECB"/>
    <w:rsid w:val="001C1FEB"/>
    <w:rsid w:val="001C1FFA"/>
    <w:rsid w:val="001C2012"/>
    <w:rsid w:val="001C211D"/>
    <w:rsid w:val="001C234B"/>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850"/>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190"/>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0E1"/>
    <w:rsid w:val="001E719A"/>
    <w:rsid w:val="001E750C"/>
    <w:rsid w:val="001F0546"/>
    <w:rsid w:val="001F0D5E"/>
    <w:rsid w:val="001F0DDF"/>
    <w:rsid w:val="001F10B8"/>
    <w:rsid w:val="001F14B2"/>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B3C"/>
    <w:rsid w:val="00215C0F"/>
    <w:rsid w:val="00215DF0"/>
    <w:rsid w:val="00215DFA"/>
    <w:rsid w:val="002160D2"/>
    <w:rsid w:val="002162EA"/>
    <w:rsid w:val="002165F9"/>
    <w:rsid w:val="00216685"/>
    <w:rsid w:val="00216718"/>
    <w:rsid w:val="002168B1"/>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A89"/>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5EDD"/>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D31"/>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688"/>
    <w:rsid w:val="00233B04"/>
    <w:rsid w:val="00233BAD"/>
    <w:rsid w:val="00233EBA"/>
    <w:rsid w:val="00234401"/>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11A"/>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0A0"/>
    <w:rsid w:val="002507EA"/>
    <w:rsid w:val="00250A3E"/>
    <w:rsid w:val="00250D8E"/>
    <w:rsid w:val="00250D9C"/>
    <w:rsid w:val="00251117"/>
    <w:rsid w:val="002512A9"/>
    <w:rsid w:val="00251457"/>
    <w:rsid w:val="0025148A"/>
    <w:rsid w:val="002514D9"/>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0D3"/>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00A"/>
    <w:rsid w:val="00270202"/>
    <w:rsid w:val="0027076A"/>
    <w:rsid w:val="00270851"/>
    <w:rsid w:val="00270C63"/>
    <w:rsid w:val="00270C7F"/>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B43"/>
    <w:rsid w:val="002813BF"/>
    <w:rsid w:val="002817DC"/>
    <w:rsid w:val="0028183D"/>
    <w:rsid w:val="0028185F"/>
    <w:rsid w:val="00281D94"/>
    <w:rsid w:val="00281DD0"/>
    <w:rsid w:val="0028203A"/>
    <w:rsid w:val="002825CE"/>
    <w:rsid w:val="002826D0"/>
    <w:rsid w:val="00282878"/>
    <w:rsid w:val="002829E8"/>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7"/>
    <w:rsid w:val="00285A39"/>
    <w:rsid w:val="00285E28"/>
    <w:rsid w:val="00285E4F"/>
    <w:rsid w:val="00286487"/>
    <w:rsid w:val="00286631"/>
    <w:rsid w:val="00286759"/>
    <w:rsid w:val="00286A45"/>
    <w:rsid w:val="00286B14"/>
    <w:rsid w:val="00286F76"/>
    <w:rsid w:val="0028700B"/>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5F"/>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35B"/>
    <w:rsid w:val="002A35BA"/>
    <w:rsid w:val="002A3668"/>
    <w:rsid w:val="002A3771"/>
    <w:rsid w:val="002A3B12"/>
    <w:rsid w:val="002A3BE5"/>
    <w:rsid w:val="002A3CF2"/>
    <w:rsid w:val="002A3E1A"/>
    <w:rsid w:val="002A40D2"/>
    <w:rsid w:val="002A40EB"/>
    <w:rsid w:val="002A4102"/>
    <w:rsid w:val="002A469C"/>
    <w:rsid w:val="002A4729"/>
    <w:rsid w:val="002A4918"/>
    <w:rsid w:val="002A4AD0"/>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D24"/>
    <w:rsid w:val="002B2F85"/>
    <w:rsid w:val="002B3081"/>
    <w:rsid w:val="002B318B"/>
    <w:rsid w:val="002B32BC"/>
    <w:rsid w:val="002B33D7"/>
    <w:rsid w:val="002B340B"/>
    <w:rsid w:val="002B34AE"/>
    <w:rsid w:val="002B35D6"/>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00"/>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BB4"/>
    <w:rsid w:val="002C4D53"/>
    <w:rsid w:val="002C4FFD"/>
    <w:rsid w:val="002C5533"/>
    <w:rsid w:val="002C5620"/>
    <w:rsid w:val="002C5A6B"/>
    <w:rsid w:val="002C5B5C"/>
    <w:rsid w:val="002C5B7C"/>
    <w:rsid w:val="002C6165"/>
    <w:rsid w:val="002C61E0"/>
    <w:rsid w:val="002C6AB5"/>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34A"/>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A4"/>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194"/>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1FE2"/>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BDA"/>
    <w:rsid w:val="00304FCA"/>
    <w:rsid w:val="00305410"/>
    <w:rsid w:val="00306079"/>
    <w:rsid w:val="0030617D"/>
    <w:rsid w:val="003064B4"/>
    <w:rsid w:val="003065FB"/>
    <w:rsid w:val="003068F4"/>
    <w:rsid w:val="003069B7"/>
    <w:rsid w:val="00306B70"/>
    <w:rsid w:val="00306C20"/>
    <w:rsid w:val="00307B27"/>
    <w:rsid w:val="00307BD1"/>
    <w:rsid w:val="00307C5E"/>
    <w:rsid w:val="00307D05"/>
    <w:rsid w:val="00307F28"/>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417"/>
    <w:rsid w:val="003125FC"/>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460"/>
    <w:rsid w:val="00317884"/>
    <w:rsid w:val="00317F8D"/>
    <w:rsid w:val="003200D5"/>
    <w:rsid w:val="003200E7"/>
    <w:rsid w:val="003201CE"/>
    <w:rsid w:val="003201E5"/>
    <w:rsid w:val="0032086D"/>
    <w:rsid w:val="00320875"/>
    <w:rsid w:val="00320B1B"/>
    <w:rsid w:val="0032101D"/>
    <w:rsid w:val="00321479"/>
    <w:rsid w:val="0032172E"/>
    <w:rsid w:val="00321822"/>
    <w:rsid w:val="003219CF"/>
    <w:rsid w:val="00321B02"/>
    <w:rsid w:val="003222E4"/>
    <w:rsid w:val="00322352"/>
    <w:rsid w:val="0032242E"/>
    <w:rsid w:val="003224E6"/>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6FBE"/>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931"/>
    <w:rsid w:val="00331BCC"/>
    <w:rsid w:val="003321C3"/>
    <w:rsid w:val="0033234A"/>
    <w:rsid w:val="00332962"/>
    <w:rsid w:val="003329CB"/>
    <w:rsid w:val="00332B77"/>
    <w:rsid w:val="00332C85"/>
    <w:rsid w:val="00332E4F"/>
    <w:rsid w:val="00333049"/>
    <w:rsid w:val="003339FD"/>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2DD"/>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BBE"/>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0BE"/>
    <w:rsid w:val="0035216E"/>
    <w:rsid w:val="003523B5"/>
    <w:rsid w:val="0035256C"/>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0D42"/>
    <w:rsid w:val="00361049"/>
    <w:rsid w:val="003617B5"/>
    <w:rsid w:val="0036185C"/>
    <w:rsid w:val="0036262C"/>
    <w:rsid w:val="00362633"/>
    <w:rsid w:val="00362648"/>
    <w:rsid w:val="00362835"/>
    <w:rsid w:val="00362C5A"/>
    <w:rsid w:val="0036349F"/>
    <w:rsid w:val="003634A1"/>
    <w:rsid w:val="003635DD"/>
    <w:rsid w:val="00363B63"/>
    <w:rsid w:val="00363F7A"/>
    <w:rsid w:val="00364A63"/>
    <w:rsid w:val="00365351"/>
    <w:rsid w:val="0036561B"/>
    <w:rsid w:val="0036616D"/>
    <w:rsid w:val="00366919"/>
    <w:rsid w:val="00366B92"/>
    <w:rsid w:val="00366C57"/>
    <w:rsid w:val="00366FD7"/>
    <w:rsid w:val="003671C1"/>
    <w:rsid w:val="00367997"/>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4F"/>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84F"/>
    <w:rsid w:val="00380892"/>
    <w:rsid w:val="00381685"/>
    <w:rsid w:val="003818CD"/>
    <w:rsid w:val="00381EFE"/>
    <w:rsid w:val="00381F70"/>
    <w:rsid w:val="0038215A"/>
    <w:rsid w:val="003821E7"/>
    <w:rsid w:val="00382240"/>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258"/>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542"/>
    <w:rsid w:val="003C182F"/>
    <w:rsid w:val="003C1B5D"/>
    <w:rsid w:val="003C1EC9"/>
    <w:rsid w:val="003C228E"/>
    <w:rsid w:val="003C2C9D"/>
    <w:rsid w:val="003C2CF1"/>
    <w:rsid w:val="003C2DE2"/>
    <w:rsid w:val="003C3B73"/>
    <w:rsid w:val="003C3CA3"/>
    <w:rsid w:val="003C3EF9"/>
    <w:rsid w:val="003C412E"/>
    <w:rsid w:val="003C4250"/>
    <w:rsid w:val="003C487C"/>
    <w:rsid w:val="003C4952"/>
    <w:rsid w:val="003C4D16"/>
    <w:rsid w:val="003C4D8C"/>
    <w:rsid w:val="003C4F25"/>
    <w:rsid w:val="003C5007"/>
    <w:rsid w:val="003C50C6"/>
    <w:rsid w:val="003C5180"/>
    <w:rsid w:val="003C524A"/>
    <w:rsid w:val="003C5280"/>
    <w:rsid w:val="003C5C67"/>
    <w:rsid w:val="003C638D"/>
    <w:rsid w:val="003C6448"/>
    <w:rsid w:val="003C6580"/>
    <w:rsid w:val="003C695D"/>
    <w:rsid w:val="003C6B92"/>
    <w:rsid w:val="003C6FA0"/>
    <w:rsid w:val="003C706A"/>
    <w:rsid w:val="003C7459"/>
    <w:rsid w:val="003C780B"/>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3D55"/>
    <w:rsid w:val="003D40DB"/>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7E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5F94"/>
    <w:rsid w:val="003E60CE"/>
    <w:rsid w:val="003E6592"/>
    <w:rsid w:val="003E6599"/>
    <w:rsid w:val="003E703E"/>
    <w:rsid w:val="003E73BC"/>
    <w:rsid w:val="003E7635"/>
    <w:rsid w:val="003E76AD"/>
    <w:rsid w:val="003E7A07"/>
    <w:rsid w:val="003E7A1D"/>
    <w:rsid w:val="003F0533"/>
    <w:rsid w:val="003F0587"/>
    <w:rsid w:val="003F0617"/>
    <w:rsid w:val="003F0656"/>
    <w:rsid w:val="003F0884"/>
    <w:rsid w:val="003F0905"/>
    <w:rsid w:val="003F0B5C"/>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7B"/>
    <w:rsid w:val="003F73A0"/>
    <w:rsid w:val="003F75DD"/>
    <w:rsid w:val="003F7DFF"/>
    <w:rsid w:val="0040015E"/>
    <w:rsid w:val="00400427"/>
    <w:rsid w:val="0040080D"/>
    <w:rsid w:val="00400930"/>
    <w:rsid w:val="00400B43"/>
    <w:rsid w:val="00400C44"/>
    <w:rsid w:val="00400C85"/>
    <w:rsid w:val="004010CF"/>
    <w:rsid w:val="00401175"/>
    <w:rsid w:val="004012FA"/>
    <w:rsid w:val="004017C6"/>
    <w:rsid w:val="00401BBE"/>
    <w:rsid w:val="00401D22"/>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5A5"/>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265"/>
    <w:rsid w:val="00413369"/>
    <w:rsid w:val="00413AA2"/>
    <w:rsid w:val="00413AE3"/>
    <w:rsid w:val="00414129"/>
    <w:rsid w:val="004142CD"/>
    <w:rsid w:val="004142F5"/>
    <w:rsid w:val="00414346"/>
    <w:rsid w:val="004145AE"/>
    <w:rsid w:val="004148F2"/>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00"/>
    <w:rsid w:val="0042156E"/>
    <w:rsid w:val="004219BB"/>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487"/>
    <w:rsid w:val="004256D3"/>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7C6"/>
    <w:rsid w:val="00442824"/>
    <w:rsid w:val="00442A1D"/>
    <w:rsid w:val="00442E51"/>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AE5"/>
    <w:rsid w:val="00444E78"/>
    <w:rsid w:val="00444F5E"/>
    <w:rsid w:val="00444F61"/>
    <w:rsid w:val="0044540F"/>
    <w:rsid w:val="00445489"/>
    <w:rsid w:val="00445494"/>
    <w:rsid w:val="00445513"/>
    <w:rsid w:val="00445907"/>
    <w:rsid w:val="00445A61"/>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EAB"/>
    <w:rsid w:val="00450F2C"/>
    <w:rsid w:val="00450FB9"/>
    <w:rsid w:val="0045126E"/>
    <w:rsid w:val="004518D5"/>
    <w:rsid w:val="004519BF"/>
    <w:rsid w:val="00451B06"/>
    <w:rsid w:val="00451BEB"/>
    <w:rsid w:val="0045212B"/>
    <w:rsid w:val="00452249"/>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6BF5"/>
    <w:rsid w:val="00456ED7"/>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62"/>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AF6"/>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3E"/>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63"/>
    <w:rsid w:val="00495071"/>
    <w:rsid w:val="004950DE"/>
    <w:rsid w:val="00495227"/>
    <w:rsid w:val="00495854"/>
    <w:rsid w:val="0049599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9B"/>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5EA"/>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6C8"/>
    <w:rsid w:val="004B3C3F"/>
    <w:rsid w:val="004B3C5A"/>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E96"/>
    <w:rsid w:val="004B6FFB"/>
    <w:rsid w:val="004B718A"/>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72C"/>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B4"/>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2B9"/>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50C"/>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216"/>
    <w:rsid w:val="004F33A9"/>
    <w:rsid w:val="004F359A"/>
    <w:rsid w:val="004F39E5"/>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657"/>
    <w:rsid w:val="00500798"/>
    <w:rsid w:val="005007E7"/>
    <w:rsid w:val="00500957"/>
    <w:rsid w:val="00500A59"/>
    <w:rsid w:val="00500C8C"/>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47"/>
    <w:rsid w:val="00503FAD"/>
    <w:rsid w:val="005041B1"/>
    <w:rsid w:val="00504639"/>
    <w:rsid w:val="00504A96"/>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33"/>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89D"/>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1DE4"/>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01"/>
    <w:rsid w:val="005255A1"/>
    <w:rsid w:val="00525AD1"/>
    <w:rsid w:val="00525EAA"/>
    <w:rsid w:val="00525F16"/>
    <w:rsid w:val="00525F71"/>
    <w:rsid w:val="0052610E"/>
    <w:rsid w:val="00526155"/>
    <w:rsid w:val="00526270"/>
    <w:rsid w:val="0052636E"/>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849"/>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CA5"/>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A0C"/>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842"/>
    <w:rsid w:val="00547FA0"/>
    <w:rsid w:val="00547FC0"/>
    <w:rsid w:val="00550125"/>
    <w:rsid w:val="005504D9"/>
    <w:rsid w:val="00550922"/>
    <w:rsid w:val="00550BC9"/>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0D"/>
    <w:rsid w:val="00562BF2"/>
    <w:rsid w:val="00562CDC"/>
    <w:rsid w:val="00563516"/>
    <w:rsid w:val="00563855"/>
    <w:rsid w:val="0056399D"/>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0A"/>
    <w:rsid w:val="00570A22"/>
    <w:rsid w:val="00570C83"/>
    <w:rsid w:val="00570E84"/>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EAB"/>
    <w:rsid w:val="00574F9F"/>
    <w:rsid w:val="005751DD"/>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CF7"/>
    <w:rsid w:val="00584EC4"/>
    <w:rsid w:val="00584F5F"/>
    <w:rsid w:val="00585932"/>
    <w:rsid w:val="00585C3A"/>
    <w:rsid w:val="00585C4B"/>
    <w:rsid w:val="00585CBD"/>
    <w:rsid w:val="00585D45"/>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3040"/>
    <w:rsid w:val="005A320D"/>
    <w:rsid w:val="005A35A2"/>
    <w:rsid w:val="005A36E3"/>
    <w:rsid w:val="005A37C4"/>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C62"/>
    <w:rsid w:val="005B0F23"/>
    <w:rsid w:val="005B13B6"/>
    <w:rsid w:val="005B1697"/>
    <w:rsid w:val="005B16E2"/>
    <w:rsid w:val="005B17CE"/>
    <w:rsid w:val="005B1BC6"/>
    <w:rsid w:val="005B233F"/>
    <w:rsid w:val="005B2686"/>
    <w:rsid w:val="005B2789"/>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F16"/>
    <w:rsid w:val="005B6277"/>
    <w:rsid w:val="005B6501"/>
    <w:rsid w:val="005B67ED"/>
    <w:rsid w:val="005B6A24"/>
    <w:rsid w:val="005B6C5F"/>
    <w:rsid w:val="005B6FAE"/>
    <w:rsid w:val="005B703E"/>
    <w:rsid w:val="005B70E8"/>
    <w:rsid w:val="005B7121"/>
    <w:rsid w:val="005B77A3"/>
    <w:rsid w:val="005B7824"/>
    <w:rsid w:val="005C0011"/>
    <w:rsid w:val="005C0625"/>
    <w:rsid w:val="005C06DB"/>
    <w:rsid w:val="005C0904"/>
    <w:rsid w:val="005C09BF"/>
    <w:rsid w:val="005C0C62"/>
    <w:rsid w:val="005C0D61"/>
    <w:rsid w:val="005C0DDE"/>
    <w:rsid w:val="005C11DA"/>
    <w:rsid w:val="005C1225"/>
    <w:rsid w:val="005C132F"/>
    <w:rsid w:val="005C14D0"/>
    <w:rsid w:val="005C1752"/>
    <w:rsid w:val="005C1C2F"/>
    <w:rsid w:val="005C2144"/>
    <w:rsid w:val="005C27BC"/>
    <w:rsid w:val="005C2806"/>
    <w:rsid w:val="005C328F"/>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C45"/>
    <w:rsid w:val="005D2EE8"/>
    <w:rsid w:val="005D3100"/>
    <w:rsid w:val="005D31C7"/>
    <w:rsid w:val="005D31D3"/>
    <w:rsid w:val="005D33B6"/>
    <w:rsid w:val="005D35E3"/>
    <w:rsid w:val="005D389C"/>
    <w:rsid w:val="005D3A42"/>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9AC"/>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13C"/>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9B6"/>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726"/>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863"/>
    <w:rsid w:val="00604AAE"/>
    <w:rsid w:val="00604CFF"/>
    <w:rsid w:val="00605207"/>
    <w:rsid w:val="00605338"/>
    <w:rsid w:val="00605344"/>
    <w:rsid w:val="00605399"/>
    <w:rsid w:val="006054EE"/>
    <w:rsid w:val="006055B2"/>
    <w:rsid w:val="0060591D"/>
    <w:rsid w:val="006059EC"/>
    <w:rsid w:val="00605B5D"/>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E25"/>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26E"/>
    <w:rsid w:val="006144AB"/>
    <w:rsid w:val="00614981"/>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ACD"/>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305E"/>
    <w:rsid w:val="00623084"/>
    <w:rsid w:val="00623427"/>
    <w:rsid w:val="006239D5"/>
    <w:rsid w:val="00623A42"/>
    <w:rsid w:val="00623B36"/>
    <w:rsid w:val="00623EF3"/>
    <w:rsid w:val="0062437B"/>
    <w:rsid w:val="00624453"/>
    <w:rsid w:val="006245F2"/>
    <w:rsid w:val="0062482C"/>
    <w:rsid w:val="00624AFA"/>
    <w:rsid w:val="00624B22"/>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53C"/>
    <w:rsid w:val="006409F3"/>
    <w:rsid w:val="00641061"/>
    <w:rsid w:val="00641092"/>
    <w:rsid w:val="0064150F"/>
    <w:rsid w:val="00641648"/>
    <w:rsid w:val="006419ED"/>
    <w:rsid w:val="00641BD8"/>
    <w:rsid w:val="00641D47"/>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612"/>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3DA"/>
    <w:rsid w:val="006537ED"/>
    <w:rsid w:val="006537FA"/>
    <w:rsid w:val="00653830"/>
    <w:rsid w:val="00653ABF"/>
    <w:rsid w:val="00653B8D"/>
    <w:rsid w:val="00654346"/>
    <w:rsid w:val="006544F6"/>
    <w:rsid w:val="00654591"/>
    <w:rsid w:val="00654B42"/>
    <w:rsid w:val="00654C81"/>
    <w:rsid w:val="00654EE4"/>
    <w:rsid w:val="00655070"/>
    <w:rsid w:val="00655223"/>
    <w:rsid w:val="006552C8"/>
    <w:rsid w:val="006556BD"/>
    <w:rsid w:val="00655780"/>
    <w:rsid w:val="006557BD"/>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78A"/>
    <w:rsid w:val="006679C8"/>
    <w:rsid w:val="00667A27"/>
    <w:rsid w:val="00667C07"/>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4E17"/>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A00"/>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CDE"/>
    <w:rsid w:val="00687E09"/>
    <w:rsid w:val="006901CD"/>
    <w:rsid w:val="006905B3"/>
    <w:rsid w:val="00690D12"/>
    <w:rsid w:val="00690D66"/>
    <w:rsid w:val="00690F0E"/>
    <w:rsid w:val="0069183A"/>
    <w:rsid w:val="00691885"/>
    <w:rsid w:val="006919C5"/>
    <w:rsid w:val="00691D43"/>
    <w:rsid w:val="006921F1"/>
    <w:rsid w:val="00692487"/>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377"/>
    <w:rsid w:val="006958E7"/>
    <w:rsid w:val="00695C33"/>
    <w:rsid w:val="00695E95"/>
    <w:rsid w:val="00695F2E"/>
    <w:rsid w:val="00696244"/>
    <w:rsid w:val="006963C0"/>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3C9"/>
    <w:rsid w:val="006A24B3"/>
    <w:rsid w:val="006A2595"/>
    <w:rsid w:val="006A267C"/>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2D2B"/>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A76"/>
    <w:rsid w:val="006D1C6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6A"/>
    <w:rsid w:val="006E55A4"/>
    <w:rsid w:val="006E58AC"/>
    <w:rsid w:val="006E5DBD"/>
    <w:rsid w:val="006E5E9E"/>
    <w:rsid w:val="006E6388"/>
    <w:rsid w:val="006E63AC"/>
    <w:rsid w:val="006E67E2"/>
    <w:rsid w:val="006E6A05"/>
    <w:rsid w:val="006E6DA9"/>
    <w:rsid w:val="006E6F03"/>
    <w:rsid w:val="006E6FBF"/>
    <w:rsid w:val="006E70C3"/>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927"/>
    <w:rsid w:val="006F598B"/>
    <w:rsid w:val="006F5B41"/>
    <w:rsid w:val="006F6051"/>
    <w:rsid w:val="006F60C4"/>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019"/>
    <w:rsid w:val="0070622A"/>
    <w:rsid w:val="007062E8"/>
    <w:rsid w:val="0070652C"/>
    <w:rsid w:val="00706C3D"/>
    <w:rsid w:val="00706E08"/>
    <w:rsid w:val="00706E21"/>
    <w:rsid w:val="007070E2"/>
    <w:rsid w:val="0070711F"/>
    <w:rsid w:val="00707352"/>
    <w:rsid w:val="0070743B"/>
    <w:rsid w:val="007078D0"/>
    <w:rsid w:val="00707D11"/>
    <w:rsid w:val="00707DAD"/>
    <w:rsid w:val="007101EE"/>
    <w:rsid w:val="00710994"/>
    <w:rsid w:val="007109CD"/>
    <w:rsid w:val="00710A3E"/>
    <w:rsid w:val="00710B02"/>
    <w:rsid w:val="00710D33"/>
    <w:rsid w:val="007110D1"/>
    <w:rsid w:val="007110FE"/>
    <w:rsid w:val="007111D7"/>
    <w:rsid w:val="0071149C"/>
    <w:rsid w:val="007115A9"/>
    <w:rsid w:val="00711760"/>
    <w:rsid w:val="0071196B"/>
    <w:rsid w:val="00711A0F"/>
    <w:rsid w:val="00711AE4"/>
    <w:rsid w:val="00711C1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759"/>
    <w:rsid w:val="007208F9"/>
    <w:rsid w:val="00720BD4"/>
    <w:rsid w:val="00720F97"/>
    <w:rsid w:val="0072137F"/>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6EDA"/>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78F"/>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C7F"/>
    <w:rsid w:val="00755E06"/>
    <w:rsid w:val="007564B4"/>
    <w:rsid w:val="007565E2"/>
    <w:rsid w:val="0075683E"/>
    <w:rsid w:val="00756B74"/>
    <w:rsid w:val="00756B9C"/>
    <w:rsid w:val="00756F55"/>
    <w:rsid w:val="007570A3"/>
    <w:rsid w:val="007572E9"/>
    <w:rsid w:val="00757495"/>
    <w:rsid w:val="007579B6"/>
    <w:rsid w:val="00757A61"/>
    <w:rsid w:val="00757C03"/>
    <w:rsid w:val="00757CA7"/>
    <w:rsid w:val="00757CD9"/>
    <w:rsid w:val="00757D4D"/>
    <w:rsid w:val="00757E8E"/>
    <w:rsid w:val="00757FE8"/>
    <w:rsid w:val="007600CF"/>
    <w:rsid w:val="007603D7"/>
    <w:rsid w:val="00760473"/>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95"/>
    <w:rsid w:val="00765E9A"/>
    <w:rsid w:val="00765EF5"/>
    <w:rsid w:val="00765FDC"/>
    <w:rsid w:val="00766286"/>
    <w:rsid w:val="00766559"/>
    <w:rsid w:val="007667D5"/>
    <w:rsid w:val="00766B0E"/>
    <w:rsid w:val="00766BFB"/>
    <w:rsid w:val="00766C4A"/>
    <w:rsid w:val="00766C85"/>
    <w:rsid w:val="00766D54"/>
    <w:rsid w:val="00766D56"/>
    <w:rsid w:val="00766DFE"/>
    <w:rsid w:val="00766E24"/>
    <w:rsid w:val="0076724F"/>
    <w:rsid w:val="0076731C"/>
    <w:rsid w:val="00767416"/>
    <w:rsid w:val="0076747C"/>
    <w:rsid w:val="007678B6"/>
    <w:rsid w:val="00770732"/>
    <w:rsid w:val="00770BE7"/>
    <w:rsid w:val="00770CEE"/>
    <w:rsid w:val="00770DE6"/>
    <w:rsid w:val="00771AAB"/>
    <w:rsid w:val="00771B0E"/>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75"/>
    <w:rsid w:val="00777EE9"/>
    <w:rsid w:val="00780657"/>
    <w:rsid w:val="00780676"/>
    <w:rsid w:val="00780980"/>
    <w:rsid w:val="0078098E"/>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3FE"/>
    <w:rsid w:val="0078243D"/>
    <w:rsid w:val="00782D8A"/>
    <w:rsid w:val="0078300A"/>
    <w:rsid w:val="007831EB"/>
    <w:rsid w:val="00783315"/>
    <w:rsid w:val="007833C3"/>
    <w:rsid w:val="00783580"/>
    <w:rsid w:val="007837BE"/>
    <w:rsid w:val="0078380D"/>
    <w:rsid w:val="00783DA1"/>
    <w:rsid w:val="00783F00"/>
    <w:rsid w:val="007842FE"/>
    <w:rsid w:val="00784702"/>
    <w:rsid w:val="00784C31"/>
    <w:rsid w:val="00784EA1"/>
    <w:rsid w:val="00784FC7"/>
    <w:rsid w:val="0078573B"/>
    <w:rsid w:val="00785957"/>
    <w:rsid w:val="007859B8"/>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7D"/>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41"/>
    <w:rsid w:val="007B48FC"/>
    <w:rsid w:val="007B4937"/>
    <w:rsid w:val="007B4D78"/>
    <w:rsid w:val="007B5171"/>
    <w:rsid w:val="007B5443"/>
    <w:rsid w:val="007B5A66"/>
    <w:rsid w:val="007B5BC8"/>
    <w:rsid w:val="007B630D"/>
    <w:rsid w:val="007B6394"/>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FC"/>
    <w:rsid w:val="007C1361"/>
    <w:rsid w:val="007C1537"/>
    <w:rsid w:val="007C1ADC"/>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DC3"/>
    <w:rsid w:val="007C3E76"/>
    <w:rsid w:val="007C3F14"/>
    <w:rsid w:val="007C4059"/>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2D2"/>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357E"/>
    <w:rsid w:val="007D3889"/>
    <w:rsid w:val="007D3985"/>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E00A4"/>
    <w:rsid w:val="007E015B"/>
    <w:rsid w:val="007E0162"/>
    <w:rsid w:val="007E02CC"/>
    <w:rsid w:val="007E058C"/>
    <w:rsid w:val="007E07FD"/>
    <w:rsid w:val="007E08D9"/>
    <w:rsid w:val="007E0981"/>
    <w:rsid w:val="007E0986"/>
    <w:rsid w:val="007E0B97"/>
    <w:rsid w:val="007E0C8C"/>
    <w:rsid w:val="007E12F7"/>
    <w:rsid w:val="007E1479"/>
    <w:rsid w:val="007E14D1"/>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47"/>
    <w:rsid w:val="007E6EF1"/>
    <w:rsid w:val="007E70BC"/>
    <w:rsid w:val="007E714F"/>
    <w:rsid w:val="007E73E9"/>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1C0A"/>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28"/>
    <w:rsid w:val="00806E8D"/>
    <w:rsid w:val="00807217"/>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551"/>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1E26"/>
    <w:rsid w:val="008220AC"/>
    <w:rsid w:val="00822320"/>
    <w:rsid w:val="008228BF"/>
    <w:rsid w:val="0082313E"/>
    <w:rsid w:val="00823233"/>
    <w:rsid w:val="00823335"/>
    <w:rsid w:val="008237B2"/>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2EF1"/>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2A"/>
    <w:rsid w:val="00844318"/>
    <w:rsid w:val="008444F8"/>
    <w:rsid w:val="00844750"/>
    <w:rsid w:val="00844B05"/>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0B95"/>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2E74"/>
    <w:rsid w:val="00863479"/>
    <w:rsid w:val="00863AA0"/>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44F"/>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B3D"/>
    <w:rsid w:val="00880D84"/>
    <w:rsid w:val="00880DDE"/>
    <w:rsid w:val="00880E9E"/>
    <w:rsid w:val="008810DF"/>
    <w:rsid w:val="008810FA"/>
    <w:rsid w:val="0088124D"/>
    <w:rsid w:val="00881842"/>
    <w:rsid w:val="00881F28"/>
    <w:rsid w:val="00881F60"/>
    <w:rsid w:val="0088261A"/>
    <w:rsid w:val="0088292C"/>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254"/>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3C81"/>
    <w:rsid w:val="008A42D8"/>
    <w:rsid w:val="008A457F"/>
    <w:rsid w:val="008A4856"/>
    <w:rsid w:val="008A50B0"/>
    <w:rsid w:val="008A53C3"/>
    <w:rsid w:val="008A56EA"/>
    <w:rsid w:val="008A59E9"/>
    <w:rsid w:val="008A5DD3"/>
    <w:rsid w:val="008A631F"/>
    <w:rsid w:val="008A668F"/>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E27"/>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8F3"/>
    <w:rsid w:val="008B6D6B"/>
    <w:rsid w:val="008B6E5C"/>
    <w:rsid w:val="008B757A"/>
    <w:rsid w:val="008B766A"/>
    <w:rsid w:val="008B7A0E"/>
    <w:rsid w:val="008C0044"/>
    <w:rsid w:val="008C087C"/>
    <w:rsid w:val="008C0E3C"/>
    <w:rsid w:val="008C12AB"/>
    <w:rsid w:val="008C13C3"/>
    <w:rsid w:val="008C1574"/>
    <w:rsid w:val="008C1C0B"/>
    <w:rsid w:val="008C1F41"/>
    <w:rsid w:val="008C1FC4"/>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957"/>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E17"/>
    <w:rsid w:val="008D3F21"/>
    <w:rsid w:val="008D4277"/>
    <w:rsid w:val="008D43EF"/>
    <w:rsid w:val="008D4423"/>
    <w:rsid w:val="008D453F"/>
    <w:rsid w:val="008D46DD"/>
    <w:rsid w:val="008D47A1"/>
    <w:rsid w:val="008D4F1B"/>
    <w:rsid w:val="008D508F"/>
    <w:rsid w:val="008D538D"/>
    <w:rsid w:val="008D5497"/>
    <w:rsid w:val="008D592F"/>
    <w:rsid w:val="008D5AC8"/>
    <w:rsid w:val="008D5D2A"/>
    <w:rsid w:val="008D5FB9"/>
    <w:rsid w:val="008D5FCD"/>
    <w:rsid w:val="008D5FFC"/>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6B3"/>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716"/>
    <w:rsid w:val="008E5B5F"/>
    <w:rsid w:val="008E5D5A"/>
    <w:rsid w:val="008E5D7A"/>
    <w:rsid w:val="008E5E0A"/>
    <w:rsid w:val="008E627A"/>
    <w:rsid w:val="008E6333"/>
    <w:rsid w:val="008E6788"/>
    <w:rsid w:val="008E6B9F"/>
    <w:rsid w:val="008E7662"/>
    <w:rsid w:val="008E78BE"/>
    <w:rsid w:val="008E7DB3"/>
    <w:rsid w:val="008F01AB"/>
    <w:rsid w:val="008F0454"/>
    <w:rsid w:val="008F0460"/>
    <w:rsid w:val="008F0812"/>
    <w:rsid w:val="008F0C10"/>
    <w:rsid w:val="008F0D27"/>
    <w:rsid w:val="008F1059"/>
    <w:rsid w:val="008F10CB"/>
    <w:rsid w:val="008F11F2"/>
    <w:rsid w:val="008F1264"/>
    <w:rsid w:val="008F1CF8"/>
    <w:rsid w:val="008F2034"/>
    <w:rsid w:val="008F2201"/>
    <w:rsid w:val="008F2595"/>
    <w:rsid w:val="008F2694"/>
    <w:rsid w:val="008F2B4B"/>
    <w:rsid w:val="008F3601"/>
    <w:rsid w:val="008F3798"/>
    <w:rsid w:val="008F3D2D"/>
    <w:rsid w:val="008F3D7C"/>
    <w:rsid w:val="008F3DC9"/>
    <w:rsid w:val="008F4107"/>
    <w:rsid w:val="008F4240"/>
    <w:rsid w:val="008F45CD"/>
    <w:rsid w:val="008F473A"/>
    <w:rsid w:val="008F4822"/>
    <w:rsid w:val="008F48AD"/>
    <w:rsid w:val="008F4BFE"/>
    <w:rsid w:val="008F4C66"/>
    <w:rsid w:val="008F4E3F"/>
    <w:rsid w:val="008F5184"/>
    <w:rsid w:val="008F51AC"/>
    <w:rsid w:val="008F52F0"/>
    <w:rsid w:val="008F55CC"/>
    <w:rsid w:val="008F564F"/>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70C"/>
    <w:rsid w:val="00901845"/>
    <w:rsid w:val="00901A7C"/>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010"/>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94D"/>
    <w:rsid w:val="00913F4C"/>
    <w:rsid w:val="0091404B"/>
    <w:rsid w:val="0091423A"/>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D1F"/>
    <w:rsid w:val="00916E5E"/>
    <w:rsid w:val="00916E9C"/>
    <w:rsid w:val="009172E4"/>
    <w:rsid w:val="00917F9F"/>
    <w:rsid w:val="00920221"/>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77"/>
    <w:rsid w:val="00924A82"/>
    <w:rsid w:val="00924F5D"/>
    <w:rsid w:val="0092507E"/>
    <w:rsid w:val="0092538B"/>
    <w:rsid w:val="009254DC"/>
    <w:rsid w:val="00925798"/>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EB2"/>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67C"/>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4C1"/>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179"/>
    <w:rsid w:val="009673A3"/>
    <w:rsid w:val="0096766C"/>
    <w:rsid w:val="00967851"/>
    <w:rsid w:val="009679AA"/>
    <w:rsid w:val="00967D2D"/>
    <w:rsid w:val="00967EBF"/>
    <w:rsid w:val="0097020F"/>
    <w:rsid w:val="00970292"/>
    <w:rsid w:val="00970C83"/>
    <w:rsid w:val="00970F7A"/>
    <w:rsid w:val="00970FE3"/>
    <w:rsid w:val="009710D6"/>
    <w:rsid w:val="00971190"/>
    <w:rsid w:val="0097123C"/>
    <w:rsid w:val="00971EC5"/>
    <w:rsid w:val="00971F6B"/>
    <w:rsid w:val="00971FCC"/>
    <w:rsid w:val="009720F3"/>
    <w:rsid w:val="009725FA"/>
    <w:rsid w:val="009726A3"/>
    <w:rsid w:val="0097298A"/>
    <w:rsid w:val="00972A0B"/>
    <w:rsid w:val="00972BB7"/>
    <w:rsid w:val="00972C06"/>
    <w:rsid w:val="00972F4C"/>
    <w:rsid w:val="00972FEB"/>
    <w:rsid w:val="00973257"/>
    <w:rsid w:val="0097383E"/>
    <w:rsid w:val="0097388F"/>
    <w:rsid w:val="009738E5"/>
    <w:rsid w:val="009739F2"/>
    <w:rsid w:val="009739F8"/>
    <w:rsid w:val="00973C78"/>
    <w:rsid w:val="00973D79"/>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D9B"/>
    <w:rsid w:val="00981EFB"/>
    <w:rsid w:val="009822A2"/>
    <w:rsid w:val="009822AF"/>
    <w:rsid w:val="009823A3"/>
    <w:rsid w:val="00982837"/>
    <w:rsid w:val="00982AB4"/>
    <w:rsid w:val="00982B3A"/>
    <w:rsid w:val="00982C06"/>
    <w:rsid w:val="00982C47"/>
    <w:rsid w:val="00982E67"/>
    <w:rsid w:val="00982F5A"/>
    <w:rsid w:val="00983061"/>
    <w:rsid w:val="00983223"/>
    <w:rsid w:val="00983296"/>
    <w:rsid w:val="009832B2"/>
    <w:rsid w:val="00983611"/>
    <w:rsid w:val="009836C1"/>
    <w:rsid w:val="009838CE"/>
    <w:rsid w:val="00983A85"/>
    <w:rsid w:val="00983C41"/>
    <w:rsid w:val="009841BA"/>
    <w:rsid w:val="00984206"/>
    <w:rsid w:val="00984721"/>
    <w:rsid w:val="00984952"/>
    <w:rsid w:val="00984C6B"/>
    <w:rsid w:val="0098501F"/>
    <w:rsid w:val="0098511E"/>
    <w:rsid w:val="009852B3"/>
    <w:rsid w:val="009853DB"/>
    <w:rsid w:val="0098541D"/>
    <w:rsid w:val="00985CA4"/>
    <w:rsid w:val="00985DA5"/>
    <w:rsid w:val="00986259"/>
    <w:rsid w:val="00986700"/>
    <w:rsid w:val="00986956"/>
    <w:rsid w:val="00986FE7"/>
    <w:rsid w:val="009874F6"/>
    <w:rsid w:val="009876A0"/>
    <w:rsid w:val="00987818"/>
    <w:rsid w:val="009879B5"/>
    <w:rsid w:val="009879F4"/>
    <w:rsid w:val="00987FE4"/>
    <w:rsid w:val="009905F4"/>
    <w:rsid w:val="009908F2"/>
    <w:rsid w:val="00990EB4"/>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01"/>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02"/>
    <w:rsid w:val="009A56A1"/>
    <w:rsid w:val="009A5B00"/>
    <w:rsid w:val="009A5BF5"/>
    <w:rsid w:val="009A6127"/>
    <w:rsid w:val="009A637B"/>
    <w:rsid w:val="009A6456"/>
    <w:rsid w:val="009A6468"/>
    <w:rsid w:val="009A6BAA"/>
    <w:rsid w:val="009A6C74"/>
    <w:rsid w:val="009A6D91"/>
    <w:rsid w:val="009A7154"/>
    <w:rsid w:val="009A7159"/>
    <w:rsid w:val="009A78D1"/>
    <w:rsid w:val="009B003C"/>
    <w:rsid w:val="009B0097"/>
    <w:rsid w:val="009B0264"/>
    <w:rsid w:val="009B0981"/>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9F4"/>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798"/>
    <w:rsid w:val="009C089E"/>
    <w:rsid w:val="009C0BC1"/>
    <w:rsid w:val="009C0DBE"/>
    <w:rsid w:val="009C10DF"/>
    <w:rsid w:val="009C1266"/>
    <w:rsid w:val="009C1465"/>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4C2"/>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2EC"/>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8EA"/>
    <w:rsid w:val="009D49A4"/>
    <w:rsid w:val="009D4A5D"/>
    <w:rsid w:val="009D4A8E"/>
    <w:rsid w:val="009D4D40"/>
    <w:rsid w:val="009D4DA3"/>
    <w:rsid w:val="009D4F78"/>
    <w:rsid w:val="009D56B4"/>
    <w:rsid w:val="009D608A"/>
    <w:rsid w:val="009D610C"/>
    <w:rsid w:val="009D62E7"/>
    <w:rsid w:val="009D69DA"/>
    <w:rsid w:val="009D6D32"/>
    <w:rsid w:val="009D7207"/>
    <w:rsid w:val="009D75A4"/>
    <w:rsid w:val="009D76C8"/>
    <w:rsid w:val="009D7852"/>
    <w:rsid w:val="009D7932"/>
    <w:rsid w:val="009D7C66"/>
    <w:rsid w:val="009D7DA0"/>
    <w:rsid w:val="009E07F9"/>
    <w:rsid w:val="009E0C95"/>
    <w:rsid w:val="009E0D2B"/>
    <w:rsid w:val="009E11A9"/>
    <w:rsid w:val="009E176B"/>
    <w:rsid w:val="009E1E13"/>
    <w:rsid w:val="009E1E54"/>
    <w:rsid w:val="009E1F70"/>
    <w:rsid w:val="009E1FFC"/>
    <w:rsid w:val="009E2A61"/>
    <w:rsid w:val="009E2B6B"/>
    <w:rsid w:val="009E2F97"/>
    <w:rsid w:val="009E3235"/>
    <w:rsid w:val="009E3369"/>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10"/>
    <w:rsid w:val="009F187B"/>
    <w:rsid w:val="009F1933"/>
    <w:rsid w:val="009F1B33"/>
    <w:rsid w:val="009F26C6"/>
    <w:rsid w:val="009F2BFB"/>
    <w:rsid w:val="009F2E7E"/>
    <w:rsid w:val="009F32D6"/>
    <w:rsid w:val="009F3363"/>
    <w:rsid w:val="009F33D5"/>
    <w:rsid w:val="009F36B8"/>
    <w:rsid w:val="009F39F6"/>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0C10"/>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6C2"/>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553"/>
    <w:rsid w:val="00A1260C"/>
    <w:rsid w:val="00A126B6"/>
    <w:rsid w:val="00A127DF"/>
    <w:rsid w:val="00A12A73"/>
    <w:rsid w:val="00A12BEE"/>
    <w:rsid w:val="00A12EE8"/>
    <w:rsid w:val="00A131A4"/>
    <w:rsid w:val="00A132E0"/>
    <w:rsid w:val="00A1342F"/>
    <w:rsid w:val="00A13511"/>
    <w:rsid w:val="00A1365A"/>
    <w:rsid w:val="00A13715"/>
    <w:rsid w:val="00A13CF1"/>
    <w:rsid w:val="00A13F38"/>
    <w:rsid w:val="00A145D0"/>
    <w:rsid w:val="00A14743"/>
    <w:rsid w:val="00A148B4"/>
    <w:rsid w:val="00A14B5D"/>
    <w:rsid w:val="00A152DD"/>
    <w:rsid w:val="00A15459"/>
    <w:rsid w:val="00A1558F"/>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4B2"/>
    <w:rsid w:val="00A205BF"/>
    <w:rsid w:val="00A20CA2"/>
    <w:rsid w:val="00A20DD3"/>
    <w:rsid w:val="00A2104B"/>
    <w:rsid w:val="00A210E9"/>
    <w:rsid w:val="00A210F3"/>
    <w:rsid w:val="00A2114F"/>
    <w:rsid w:val="00A2121F"/>
    <w:rsid w:val="00A2149A"/>
    <w:rsid w:val="00A218AE"/>
    <w:rsid w:val="00A21A9D"/>
    <w:rsid w:val="00A21AAA"/>
    <w:rsid w:val="00A21E51"/>
    <w:rsid w:val="00A22132"/>
    <w:rsid w:val="00A22207"/>
    <w:rsid w:val="00A223A9"/>
    <w:rsid w:val="00A226BE"/>
    <w:rsid w:val="00A228A7"/>
    <w:rsid w:val="00A22D9C"/>
    <w:rsid w:val="00A2330B"/>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92"/>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1B8"/>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47F"/>
    <w:rsid w:val="00A44882"/>
    <w:rsid w:val="00A44AA5"/>
    <w:rsid w:val="00A44E28"/>
    <w:rsid w:val="00A44FD8"/>
    <w:rsid w:val="00A4508F"/>
    <w:rsid w:val="00A4570E"/>
    <w:rsid w:val="00A45A1B"/>
    <w:rsid w:val="00A45A3B"/>
    <w:rsid w:val="00A45A5D"/>
    <w:rsid w:val="00A45B31"/>
    <w:rsid w:val="00A45CA8"/>
    <w:rsid w:val="00A4609C"/>
    <w:rsid w:val="00A466DA"/>
    <w:rsid w:val="00A467C7"/>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1D1"/>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4B"/>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79E"/>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246"/>
    <w:rsid w:val="00A80402"/>
    <w:rsid w:val="00A80487"/>
    <w:rsid w:val="00A806D6"/>
    <w:rsid w:val="00A80E52"/>
    <w:rsid w:val="00A8135C"/>
    <w:rsid w:val="00A81633"/>
    <w:rsid w:val="00A81D70"/>
    <w:rsid w:val="00A8221B"/>
    <w:rsid w:val="00A82665"/>
    <w:rsid w:val="00A82979"/>
    <w:rsid w:val="00A82A27"/>
    <w:rsid w:val="00A82C3B"/>
    <w:rsid w:val="00A82D62"/>
    <w:rsid w:val="00A82EE1"/>
    <w:rsid w:val="00A831F0"/>
    <w:rsid w:val="00A834EC"/>
    <w:rsid w:val="00A8386C"/>
    <w:rsid w:val="00A83BF1"/>
    <w:rsid w:val="00A83C06"/>
    <w:rsid w:val="00A83D3C"/>
    <w:rsid w:val="00A83EB2"/>
    <w:rsid w:val="00A83F96"/>
    <w:rsid w:val="00A8409E"/>
    <w:rsid w:val="00A84298"/>
    <w:rsid w:val="00A8452F"/>
    <w:rsid w:val="00A84F55"/>
    <w:rsid w:val="00A8513A"/>
    <w:rsid w:val="00A8523D"/>
    <w:rsid w:val="00A853DF"/>
    <w:rsid w:val="00A854B7"/>
    <w:rsid w:val="00A85661"/>
    <w:rsid w:val="00A85EE4"/>
    <w:rsid w:val="00A85FFF"/>
    <w:rsid w:val="00A861C4"/>
    <w:rsid w:val="00A86567"/>
    <w:rsid w:val="00A8669E"/>
    <w:rsid w:val="00A86853"/>
    <w:rsid w:val="00A86ACD"/>
    <w:rsid w:val="00A86FB6"/>
    <w:rsid w:val="00A86FEF"/>
    <w:rsid w:val="00A87166"/>
    <w:rsid w:val="00A87482"/>
    <w:rsid w:val="00A8751E"/>
    <w:rsid w:val="00A87C98"/>
    <w:rsid w:val="00A87F86"/>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4F"/>
    <w:rsid w:val="00A95464"/>
    <w:rsid w:val="00A95A3E"/>
    <w:rsid w:val="00A95CF5"/>
    <w:rsid w:val="00A95D0C"/>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7EE"/>
    <w:rsid w:val="00AA7ABD"/>
    <w:rsid w:val="00AA7C4F"/>
    <w:rsid w:val="00AB001C"/>
    <w:rsid w:val="00AB00CD"/>
    <w:rsid w:val="00AB02C8"/>
    <w:rsid w:val="00AB0476"/>
    <w:rsid w:val="00AB06B8"/>
    <w:rsid w:val="00AB0917"/>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3F7"/>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B7F81"/>
    <w:rsid w:val="00AC0732"/>
    <w:rsid w:val="00AC0B33"/>
    <w:rsid w:val="00AC0CB3"/>
    <w:rsid w:val="00AC1191"/>
    <w:rsid w:val="00AC1281"/>
    <w:rsid w:val="00AC262F"/>
    <w:rsid w:val="00AC26FE"/>
    <w:rsid w:val="00AC2CE6"/>
    <w:rsid w:val="00AC2D4E"/>
    <w:rsid w:val="00AC3084"/>
    <w:rsid w:val="00AC3431"/>
    <w:rsid w:val="00AC3539"/>
    <w:rsid w:val="00AC38E9"/>
    <w:rsid w:val="00AC39F8"/>
    <w:rsid w:val="00AC446F"/>
    <w:rsid w:val="00AC45D6"/>
    <w:rsid w:val="00AC4D53"/>
    <w:rsid w:val="00AC4E2E"/>
    <w:rsid w:val="00AC4EEF"/>
    <w:rsid w:val="00AC5A3B"/>
    <w:rsid w:val="00AC5E01"/>
    <w:rsid w:val="00AC61B3"/>
    <w:rsid w:val="00AC63BD"/>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5FD"/>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9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86"/>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580"/>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35A"/>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94"/>
    <w:rsid w:val="00B071EA"/>
    <w:rsid w:val="00B075EC"/>
    <w:rsid w:val="00B07CBE"/>
    <w:rsid w:val="00B07F35"/>
    <w:rsid w:val="00B10089"/>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A2"/>
    <w:rsid w:val="00B151C6"/>
    <w:rsid w:val="00B155A9"/>
    <w:rsid w:val="00B15A0F"/>
    <w:rsid w:val="00B15F83"/>
    <w:rsid w:val="00B162CD"/>
    <w:rsid w:val="00B162DA"/>
    <w:rsid w:val="00B16359"/>
    <w:rsid w:val="00B167A6"/>
    <w:rsid w:val="00B16961"/>
    <w:rsid w:val="00B16A2F"/>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3D"/>
    <w:rsid w:val="00B25974"/>
    <w:rsid w:val="00B25A70"/>
    <w:rsid w:val="00B25BD8"/>
    <w:rsid w:val="00B25E1D"/>
    <w:rsid w:val="00B25F9A"/>
    <w:rsid w:val="00B2613A"/>
    <w:rsid w:val="00B2633B"/>
    <w:rsid w:val="00B26974"/>
    <w:rsid w:val="00B2699C"/>
    <w:rsid w:val="00B269CE"/>
    <w:rsid w:val="00B26B9B"/>
    <w:rsid w:val="00B26C61"/>
    <w:rsid w:val="00B26DED"/>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4F48"/>
    <w:rsid w:val="00B3511C"/>
    <w:rsid w:val="00B35258"/>
    <w:rsid w:val="00B3539A"/>
    <w:rsid w:val="00B35495"/>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D4D"/>
    <w:rsid w:val="00B40D73"/>
    <w:rsid w:val="00B411A3"/>
    <w:rsid w:val="00B412CB"/>
    <w:rsid w:val="00B41351"/>
    <w:rsid w:val="00B4141B"/>
    <w:rsid w:val="00B415EF"/>
    <w:rsid w:val="00B417B2"/>
    <w:rsid w:val="00B4190F"/>
    <w:rsid w:val="00B41B34"/>
    <w:rsid w:val="00B4216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6FB"/>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AA0"/>
    <w:rsid w:val="00B62BCB"/>
    <w:rsid w:val="00B63041"/>
    <w:rsid w:val="00B634C6"/>
    <w:rsid w:val="00B6350C"/>
    <w:rsid w:val="00B6353B"/>
    <w:rsid w:val="00B635D6"/>
    <w:rsid w:val="00B63789"/>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6CD3"/>
    <w:rsid w:val="00B6796C"/>
    <w:rsid w:val="00B67B2B"/>
    <w:rsid w:val="00B67F3C"/>
    <w:rsid w:val="00B7030B"/>
    <w:rsid w:val="00B70333"/>
    <w:rsid w:val="00B705EE"/>
    <w:rsid w:val="00B7072A"/>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2C1"/>
    <w:rsid w:val="00B754FE"/>
    <w:rsid w:val="00B75667"/>
    <w:rsid w:val="00B75BC4"/>
    <w:rsid w:val="00B75E3C"/>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B56"/>
    <w:rsid w:val="00BA3CC9"/>
    <w:rsid w:val="00BA3F29"/>
    <w:rsid w:val="00BA40BE"/>
    <w:rsid w:val="00BA4458"/>
    <w:rsid w:val="00BA476B"/>
    <w:rsid w:val="00BA48E0"/>
    <w:rsid w:val="00BA4A22"/>
    <w:rsid w:val="00BA4C65"/>
    <w:rsid w:val="00BA4D25"/>
    <w:rsid w:val="00BA5267"/>
    <w:rsid w:val="00BA52C6"/>
    <w:rsid w:val="00BA52EF"/>
    <w:rsid w:val="00BA5346"/>
    <w:rsid w:val="00BA54FB"/>
    <w:rsid w:val="00BA557D"/>
    <w:rsid w:val="00BA576D"/>
    <w:rsid w:val="00BA5A44"/>
    <w:rsid w:val="00BA5A67"/>
    <w:rsid w:val="00BA5C97"/>
    <w:rsid w:val="00BA5EFB"/>
    <w:rsid w:val="00BA6282"/>
    <w:rsid w:val="00BA63CE"/>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07C"/>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949"/>
    <w:rsid w:val="00BC3CDA"/>
    <w:rsid w:val="00BC3CF8"/>
    <w:rsid w:val="00BC3E76"/>
    <w:rsid w:val="00BC3FE8"/>
    <w:rsid w:val="00BC41CF"/>
    <w:rsid w:val="00BC42CB"/>
    <w:rsid w:val="00BC45A8"/>
    <w:rsid w:val="00BC499E"/>
    <w:rsid w:val="00BC4CAD"/>
    <w:rsid w:val="00BC4FF7"/>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18"/>
    <w:rsid w:val="00BD09A3"/>
    <w:rsid w:val="00BD0F6C"/>
    <w:rsid w:val="00BD0FC4"/>
    <w:rsid w:val="00BD140B"/>
    <w:rsid w:val="00BD1663"/>
    <w:rsid w:val="00BD1A21"/>
    <w:rsid w:val="00BD1F77"/>
    <w:rsid w:val="00BD238C"/>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0FCE"/>
    <w:rsid w:val="00BF10D2"/>
    <w:rsid w:val="00BF11D1"/>
    <w:rsid w:val="00BF120B"/>
    <w:rsid w:val="00BF12B0"/>
    <w:rsid w:val="00BF1309"/>
    <w:rsid w:val="00BF18A7"/>
    <w:rsid w:val="00BF1B36"/>
    <w:rsid w:val="00BF220D"/>
    <w:rsid w:val="00BF2372"/>
    <w:rsid w:val="00BF2817"/>
    <w:rsid w:val="00BF2A39"/>
    <w:rsid w:val="00BF2B93"/>
    <w:rsid w:val="00BF2F3D"/>
    <w:rsid w:val="00BF315A"/>
    <w:rsid w:val="00BF31CB"/>
    <w:rsid w:val="00BF33B8"/>
    <w:rsid w:val="00BF341D"/>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AC1"/>
    <w:rsid w:val="00C01DA4"/>
    <w:rsid w:val="00C02026"/>
    <w:rsid w:val="00C02044"/>
    <w:rsid w:val="00C02192"/>
    <w:rsid w:val="00C023FA"/>
    <w:rsid w:val="00C0240E"/>
    <w:rsid w:val="00C02CDE"/>
    <w:rsid w:val="00C03125"/>
    <w:rsid w:val="00C033E0"/>
    <w:rsid w:val="00C0357A"/>
    <w:rsid w:val="00C03601"/>
    <w:rsid w:val="00C037B4"/>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5F8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671"/>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4FC8"/>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79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1B7"/>
    <w:rsid w:val="00C2544D"/>
    <w:rsid w:val="00C258D0"/>
    <w:rsid w:val="00C25C86"/>
    <w:rsid w:val="00C25D3A"/>
    <w:rsid w:val="00C25DA6"/>
    <w:rsid w:val="00C263AE"/>
    <w:rsid w:val="00C26871"/>
    <w:rsid w:val="00C2695A"/>
    <w:rsid w:val="00C26A10"/>
    <w:rsid w:val="00C26AE1"/>
    <w:rsid w:val="00C26C46"/>
    <w:rsid w:val="00C26E4E"/>
    <w:rsid w:val="00C273C5"/>
    <w:rsid w:val="00C274BE"/>
    <w:rsid w:val="00C275A3"/>
    <w:rsid w:val="00C27B46"/>
    <w:rsid w:val="00C27EA7"/>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2BFD"/>
    <w:rsid w:val="00C339DE"/>
    <w:rsid w:val="00C33AA7"/>
    <w:rsid w:val="00C33CE8"/>
    <w:rsid w:val="00C33DCE"/>
    <w:rsid w:val="00C33EE8"/>
    <w:rsid w:val="00C341A2"/>
    <w:rsid w:val="00C341FF"/>
    <w:rsid w:val="00C3463A"/>
    <w:rsid w:val="00C346BB"/>
    <w:rsid w:val="00C346C1"/>
    <w:rsid w:val="00C347F2"/>
    <w:rsid w:val="00C34977"/>
    <w:rsid w:val="00C349B8"/>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3E8F"/>
    <w:rsid w:val="00C43F3C"/>
    <w:rsid w:val="00C44189"/>
    <w:rsid w:val="00C4464F"/>
    <w:rsid w:val="00C447FB"/>
    <w:rsid w:val="00C44867"/>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176"/>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478"/>
    <w:rsid w:val="00C545B1"/>
    <w:rsid w:val="00C5462F"/>
    <w:rsid w:val="00C548BE"/>
    <w:rsid w:val="00C54B97"/>
    <w:rsid w:val="00C54C62"/>
    <w:rsid w:val="00C54C97"/>
    <w:rsid w:val="00C5561B"/>
    <w:rsid w:val="00C559E1"/>
    <w:rsid w:val="00C55ADC"/>
    <w:rsid w:val="00C55B91"/>
    <w:rsid w:val="00C55D48"/>
    <w:rsid w:val="00C55D9F"/>
    <w:rsid w:val="00C55EBD"/>
    <w:rsid w:val="00C5638E"/>
    <w:rsid w:val="00C56918"/>
    <w:rsid w:val="00C569CA"/>
    <w:rsid w:val="00C56A5F"/>
    <w:rsid w:val="00C5707E"/>
    <w:rsid w:val="00C57CC6"/>
    <w:rsid w:val="00C57D03"/>
    <w:rsid w:val="00C60193"/>
    <w:rsid w:val="00C601EB"/>
    <w:rsid w:val="00C6068B"/>
    <w:rsid w:val="00C60EC1"/>
    <w:rsid w:val="00C610CC"/>
    <w:rsid w:val="00C61731"/>
    <w:rsid w:val="00C619F5"/>
    <w:rsid w:val="00C61A81"/>
    <w:rsid w:val="00C61AAE"/>
    <w:rsid w:val="00C62027"/>
    <w:rsid w:val="00C62163"/>
    <w:rsid w:val="00C6216B"/>
    <w:rsid w:val="00C62375"/>
    <w:rsid w:val="00C628F6"/>
    <w:rsid w:val="00C62997"/>
    <w:rsid w:val="00C62A19"/>
    <w:rsid w:val="00C62A57"/>
    <w:rsid w:val="00C62BE7"/>
    <w:rsid w:val="00C62C31"/>
    <w:rsid w:val="00C62FB1"/>
    <w:rsid w:val="00C633AB"/>
    <w:rsid w:val="00C6343A"/>
    <w:rsid w:val="00C6349A"/>
    <w:rsid w:val="00C63593"/>
    <w:rsid w:val="00C639B7"/>
    <w:rsid w:val="00C63ACC"/>
    <w:rsid w:val="00C642E6"/>
    <w:rsid w:val="00C64376"/>
    <w:rsid w:val="00C64456"/>
    <w:rsid w:val="00C645D5"/>
    <w:rsid w:val="00C64626"/>
    <w:rsid w:val="00C646C4"/>
    <w:rsid w:val="00C64849"/>
    <w:rsid w:val="00C64D60"/>
    <w:rsid w:val="00C64EDC"/>
    <w:rsid w:val="00C652A1"/>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85F"/>
    <w:rsid w:val="00C739C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BE"/>
    <w:rsid w:val="00C77DF7"/>
    <w:rsid w:val="00C77E09"/>
    <w:rsid w:val="00C80247"/>
    <w:rsid w:val="00C80547"/>
    <w:rsid w:val="00C805FA"/>
    <w:rsid w:val="00C807B7"/>
    <w:rsid w:val="00C8080E"/>
    <w:rsid w:val="00C809A4"/>
    <w:rsid w:val="00C81207"/>
    <w:rsid w:val="00C812F9"/>
    <w:rsid w:val="00C8166A"/>
    <w:rsid w:val="00C81870"/>
    <w:rsid w:val="00C8198E"/>
    <w:rsid w:val="00C81B30"/>
    <w:rsid w:val="00C820A1"/>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7E4"/>
    <w:rsid w:val="00C93BB6"/>
    <w:rsid w:val="00C945C2"/>
    <w:rsid w:val="00C945EC"/>
    <w:rsid w:val="00C94C81"/>
    <w:rsid w:val="00C94E45"/>
    <w:rsid w:val="00C95300"/>
    <w:rsid w:val="00C9550A"/>
    <w:rsid w:val="00C95548"/>
    <w:rsid w:val="00C95730"/>
    <w:rsid w:val="00C95962"/>
    <w:rsid w:val="00C95CD4"/>
    <w:rsid w:val="00C95CFA"/>
    <w:rsid w:val="00C96323"/>
    <w:rsid w:val="00C96B42"/>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2F68"/>
    <w:rsid w:val="00CA300F"/>
    <w:rsid w:val="00CA3030"/>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59A"/>
    <w:rsid w:val="00CD477A"/>
    <w:rsid w:val="00CD4822"/>
    <w:rsid w:val="00CD492B"/>
    <w:rsid w:val="00CD52F0"/>
    <w:rsid w:val="00CD5583"/>
    <w:rsid w:val="00CD5663"/>
    <w:rsid w:val="00CD5A0D"/>
    <w:rsid w:val="00CD5A94"/>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CDF"/>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10"/>
    <w:rsid w:val="00CE63B8"/>
    <w:rsid w:val="00CE697C"/>
    <w:rsid w:val="00CE69F3"/>
    <w:rsid w:val="00CE6AD5"/>
    <w:rsid w:val="00CE6E24"/>
    <w:rsid w:val="00CE71C9"/>
    <w:rsid w:val="00CE74C5"/>
    <w:rsid w:val="00CE7563"/>
    <w:rsid w:val="00CE76BD"/>
    <w:rsid w:val="00CE7747"/>
    <w:rsid w:val="00CE78CB"/>
    <w:rsid w:val="00CE79BC"/>
    <w:rsid w:val="00CF00A2"/>
    <w:rsid w:val="00CF02AC"/>
    <w:rsid w:val="00CF057C"/>
    <w:rsid w:val="00CF063F"/>
    <w:rsid w:val="00CF06E6"/>
    <w:rsid w:val="00CF0754"/>
    <w:rsid w:val="00CF0A7F"/>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4E79"/>
    <w:rsid w:val="00CF50A9"/>
    <w:rsid w:val="00CF5283"/>
    <w:rsid w:val="00CF52ED"/>
    <w:rsid w:val="00CF5337"/>
    <w:rsid w:val="00CF53CD"/>
    <w:rsid w:val="00CF5A90"/>
    <w:rsid w:val="00CF5BED"/>
    <w:rsid w:val="00CF61A3"/>
    <w:rsid w:val="00CF6317"/>
    <w:rsid w:val="00CF6421"/>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71"/>
    <w:rsid w:val="00D027F5"/>
    <w:rsid w:val="00D02C36"/>
    <w:rsid w:val="00D02C7A"/>
    <w:rsid w:val="00D02CED"/>
    <w:rsid w:val="00D02E17"/>
    <w:rsid w:val="00D02FEB"/>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BFD"/>
    <w:rsid w:val="00D06DED"/>
    <w:rsid w:val="00D0735B"/>
    <w:rsid w:val="00D0769D"/>
    <w:rsid w:val="00D078A9"/>
    <w:rsid w:val="00D078C9"/>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6E6"/>
    <w:rsid w:val="00D12988"/>
    <w:rsid w:val="00D12A5D"/>
    <w:rsid w:val="00D12B75"/>
    <w:rsid w:val="00D12EA8"/>
    <w:rsid w:val="00D13880"/>
    <w:rsid w:val="00D13BBC"/>
    <w:rsid w:val="00D13BF5"/>
    <w:rsid w:val="00D13CCD"/>
    <w:rsid w:val="00D14204"/>
    <w:rsid w:val="00D1420A"/>
    <w:rsid w:val="00D145FE"/>
    <w:rsid w:val="00D1495E"/>
    <w:rsid w:val="00D15B39"/>
    <w:rsid w:val="00D15B71"/>
    <w:rsid w:val="00D15D13"/>
    <w:rsid w:val="00D15D5B"/>
    <w:rsid w:val="00D15D9D"/>
    <w:rsid w:val="00D1624D"/>
    <w:rsid w:val="00D1678C"/>
    <w:rsid w:val="00D16A0D"/>
    <w:rsid w:val="00D16BA8"/>
    <w:rsid w:val="00D174E5"/>
    <w:rsid w:val="00D17A36"/>
    <w:rsid w:val="00D17F37"/>
    <w:rsid w:val="00D20171"/>
    <w:rsid w:val="00D202D3"/>
    <w:rsid w:val="00D2032A"/>
    <w:rsid w:val="00D2032F"/>
    <w:rsid w:val="00D208E7"/>
    <w:rsid w:val="00D20C8F"/>
    <w:rsid w:val="00D20D26"/>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5F72"/>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4EB"/>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462"/>
    <w:rsid w:val="00D4267A"/>
    <w:rsid w:val="00D429DA"/>
    <w:rsid w:val="00D42A76"/>
    <w:rsid w:val="00D42B71"/>
    <w:rsid w:val="00D43203"/>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112"/>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44E"/>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4D3"/>
    <w:rsid w:val="00D6575A"/>
    <w:rsid w:val="00D65837"/>
    <w:rsid w:val="00D65AAD"/>
    <w:rsid w:val="00D66022"/>
    <w:rsid w:val="00D66065"/>
    <w:rsid w:val="00D662E2"/>
    <w:rsid w:val="00D66A50"/>
    <w:rsid w:val="00D66D78"/>
    <w:rsid w:val="00D66DAA"/>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2E"/>
    <w:rsid w:val="00D771C9"/>
    <w:rsid w:val="00D77296"/>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543"/>
    <w:rsid w:val="00D84268"/>
    <w:rsid w:val="00D846C5"/>
    <w:rsid w:val="00D84EC7"/>
    <w:rsid w:val="00D85245"/>
    <w:rsid w:val="00D856E4"/>
    <w:rsid w:val="00D85C11"/>
    <w:rsid w:val="00D8636C"/>
    <w:rsid w:val="00D865CF"/>
    <w:rsid w:val="00D86833"/>
    <w:rsid w:val="00D86975"/>
    <w:rsid w:val="00D86B37"/>
    <w:rsid w:val="00D86B97"/>
    <w:rsid w:val="00D86ED1"/>
    <w:rsid w:val="00D87123"/>
    <w:rsid w:val="00D87154"/>
    <w:rsid w:val="00D87461"/>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0C2"/>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02B"/>
    <w:rsid w:val="00DA33CD"/>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6EB"/>
    <w:rsid w:val="00DA6E39"/>
    <w:rsid w:val="00DA714A"/>
    <w:rsid w:val="00DA71AF"/>
    <w:rsid w:val="00DA727D"/>
    <w:rsid w:val="00DA72C3"/>
    <w:rsid w:val="00DA7A85"/>
    <w:rsid w:val="00DA7B8F"/>
    <w:rsid w:val="00DA7BC7"/>
    <w:rsid w:val="00DA7E4C"/>
    <w:rsid w:val="00DB0487"/>
    <w:rsid w:val="00DB0564"/>
    <w:rsid w:val="00DB0814"/>
    <w:rsid w:val="00DB1086"/>
    <w:rsid w:val="00DB10D4"/>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773"/>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33F"/>
    <w:rsid w:val="00DC257F"/>
    <w:rsid w:val="00DC25D1"/>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2C0"/>
    <w:rsid w:val="00DC588E"/>
    <w:rsid w:val="00DC58CD"/>
    <w:rsid w:val="00DC598D"/>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6D4"/>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A2"/>
    <w:rsid w:val="00DD761C"/>
    <w:rsid w:val="00DD76D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66"/>
    <w:rsid w:val="00DE3083"/>
    <w:rsid w:val="00DE3E7C"/>
    <w:rsid w:val="00DE45AC"/>
    <w:rsid w:val="00DE464E"/>
    <w:rsid w:val="00DE4664"/>
    <w:rsid w:val="00DE47CE"/>
    <w:rsid w:val="00DE480D"/>
    <w:rsid w:val="00DE4A44"/>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76"/>
    <w:rsid w:val="00DF02EC"/>
    <w:rsid w:val="00DF07A5"/>
    <w:rsid w:val="00DF07B7"/>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D14"/>
    <w:rsid w:val="00E00EFF"/>
    <w:rsid w:val="00E00FBC"/>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5B9"/>
    <w:rsid w:val="00E046AE"/>
    <w:rsid w:val="00E046C1"/>
    <w:rsid w:val="00E0481F"/>
    <w:rsid w:val="00E049D3"/>
    <w:rsid w:val="00E049EC"/>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0CE"/>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3E6A"/>
    <w:rsid w:val="00E1408C"/>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4FB"/>
    <w:rsid w:val="00E21624"/>
    <w:rsid w:val="00E216A5"/>
    <w:rsid w:val="00E21941"/>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7C"/>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27E2C"/>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08"/>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47E5D"/>
    <w:rsid w:val="00E50A7B"/>
    <w:rsid w:val="00E50CEB"/>
    <w:rsid w:val="00E50E76"/>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8E0"/>
    <w:rsid w:val="00E53E22"/>
    <w:rsid w:val="00E53E3F"/>
    <w:rsid w:val="00E53F0A"/>
    <w:rsid w:val="00E53F67"/>
    <w:rsid w:val="00E53FD0"/>
    <w:rsid w:val="00E54042"/>
    <w:rsid w:val="00E5476E"/>
    <w:rsid w:val="00E54D33"/>
    <w:rsid w:val="00E54D58"/>
    <w:rsid w:val="00E5503E"/>
    <w:rsid w:val="00E5519D"/>
    <w:rsid w:val="00E55582"/>
    <w:rsid w:val="00E55ABF"/>
    <w:rsid w:val="00E55BED"/>
    <w:rsid w:val="00E55D2C"/>
    <w:rsid w:val="00E56699"/>
    <w:rsid w:val="00E56C41"/>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4FE9"/>
    <w:rsid w:val="00E654C9"/>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990"/>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A0D"/>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775"/>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37"/>
    <w:rsid w:val="00E9687A"/>
    <w:rsid w:val="00E9694A"/>
    <w:rsid w:val="00E96A47"/>
    <w:rsid w:val="00E96C84"/>
    <w:rsid w:val="00E96E46"/>
    <w:rsid w:val="00E96FBC"/>
    <w:rsid w:val="00E9738B"/>
    <w:rsid w:val="00E97475"/>
    <w:rsid w:val="00E97507"/>
    <w:rsid w:val="00E979FD"/>
    <w:rsid w:val="00EA00A6"/>
    <w:rsid w:val="00EA0281"/>
    <w:rsid w:val="00EA0621"/>
    <w:rsid w:val="00EA07B5"/>
    <w:rsid w:val="00EA0A05"/>
    <w:rsid w:val="00EA0AB8"/>
    <w:rsid w:val="00EA0BD3"/>
    <w:rsid w:val="00EA0BFA"/>
    <w:rsid w:val="00EA0E05"/>
    <w:rsid w:val="00EA0E10"/>
    <w:rsid w:val="00EA1027"/>
    <w:rsid w:val="00EA12C3"/>
    <w:rsid w:val="00EA12F1"/>
    <w:rsid w:val="00EA1665"/>
    <w:rsid w:val="00EA1B4A"/>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9A9"/>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077"/>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04"/>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EFE"/>
    <w:rsid w:val="00ED5F7B"/>
    <w:rsid w:val="00ED645E"/>
    <w:rsid w:val="00ED699D"/>
    <w:rsid w:val="00ED72F5"/>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203"/>
    <w:rsid w:val="00EE33A6"/>
    <w:rsid w:val="00EE3696"/>
    <w:rsid w:val="00EE37AD"/>
    <w:rsid w:val="00EE3DCB"/>
    <w:rsid w:val="00EE3FE2"/>
    <w:rsid w:val="00EE43F9"/>
    <w:rsid w:val="00EE44A5"/>
    <w:rsid w:val="00EE468B"/>
    <w:rsid w:val="00EE4708"/>
    <w:rsid w:val="00EE4F27"/>
    <w:rsid w:val="00EE5112"/>
    <w:rsid w:val="00EE58ED"/>
    <w:rsid w:val="00EE62B4"/>
    <w:rsid w:val="00EE636D"/>
    <w:rsid w:val="00EE64C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0F8"/>
    <w:rsid w:val="00EF118F"/>
    <w:rsid w:val="00EF1336"/>
    <w:rsid w:val="00EF1594"/>
    <w:rsid w:val="00EF1C0D"/>
    <w:rsid w:val="00EF1EF7"/>
    <w:rsid w:val="00EF1F0E"/>
    <w:rsid w:val="00EF20FD"/>
    <w:rsid w:val="00EF21E9"/>
    <w:rsid w:val="00EF23C5"/>
    <w:rsid w:val="00EF24C4"/>
    <w:rsid w:val="00EF26E8"/>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002"/>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974"/>
    <w:rsid w:val="00F11C21"/>
    <w:rsid w:val="00F11CF5"/>
    <w:rsid w:val="00F11F0D"/>
    <w:rsid w:val="00F11FE0"/>
    <w:rsid w:val="00F11FF7"/>
    <w:rsid w:val="00F124CB"/>
    <w:rsid w:val="00F128F4"/>
    <w:rsid w:val="00F12B3D"/>
    <w:rsid w:val="00F12D63"/>
    <w:rsid w:val="00F1301B"/>
    <w:rsid w:val="00F13179"/>
    <w:rsid w:val="00F134F0"/>
    <w:rsid w:val="00F138CE"/>
    <w:rsid w:val="00F13A7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4D"/>
    <w:rsid w:val="00F20A07"/>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678"/>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1EC"/>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B42"/>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4F10"/>
    <w:rsid w:val="00F454BB"/>
    <w:rsid w:val="00F45685"/>
    <w:rsid w:val="00F457F9"/>
    <w:rsid w:val="00F45CAB"/>
    <w:rsid w:val="00F45DC4"/>
    <w:rsid w:val="00F46433"/>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3A1"/>
    <w:rsid w:val="00F5375A"/>
    <w:rsid w:val="00F538CD"/>
    <w:rsid w:val="00F5415E"/>
    <w:rsid w:val="00F54192"/>
    <w:rsid w:val="00F54273"/>
    <w:rsid w:val="00F542D8"/>
    <w:rsid w:val="00F548C8"/>
    <w:rsid w:val="00F54B21"/>
    <w:rsid w:val="00F55194"/>
    <w:rsid w:val="00F5546C"/>
    <w:rsid w:val="00F55902"/>
    <w:rsid w:val="00F55AA4"/>
    <w:rsid w:val="00F55AC5"/>
    <w:rsid w:val="00F56220"/>
    <w:rsid w:val="00F5662E"/>
    <w:rsid w:val="00F568B1"/>
    <w:rsid w:val="00F568FF"/>
    <w:rsid w:val="00F56918"/>
    <w:rsid w:val="00F56AEE"/>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193"/>
    <w:rsid w:val="00F622E3"/>
    <w:rsid w:val="00F62377"/>
    <w:rsid w:val="00F62652"/>
    <w:rsid w:val="00F62916"/>
    <w:rsid w:val="00F62B57"/>
    <w:rsid w:val="00F63289"/>
    <w:rsid w:val="00F632CF"/>
    <w:rsid w:val="00F6348E"/>
    <w:rsid w:val="00F635E5"/>
    <w:rsid w:val="00F63B1B"/>
    <w:rsid w:val="00F63E76"/>
    <w:rsid w:val="00F63F91"/>
    <w:rsid w:val="00F6404E"/>
    <w:rsid w:val="00F6433C"/>
    <w:rsid w:val="00F6474A"/>
    <w:rsid w:val="00F64966"/>
    <w:rsid w:val="00F64A4B"/>
    <w:rsid w:val="00F64D84"/>
    <w:rsid w:val="00F64DEC"/>
    <w:rsid w:val="00F64F9F"/>
    <w:rsid w:val="00F650A4"/>
    <w:rsid w:val="00F654FA"/>
    <w:rsid w:val="00F6556C"/>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4D"/>
    <w:rsid w:val="00F713E2"/>
    <w:rsid w:val="00F71533"/>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4C9"/>
    <w:rsid w:val="00F73BD0"/>
    <w:rsid w:val="00F73D87"/>
    <w:rsid w:val="00F73F43"/>
    <w:rsid w:val="00F7400B"/>
    <w:rsid w:val="00F7442D"/>
    <w:rsid w:val="00F744CE"/>
    <w:rsid w:val="00F74609"/>
    <w:rsid w:val="00F74664"/>
    <w:rsid w:val="00F74747"/>
    <w:rsid w:val="00F74791"/>
    <w:rsid w:val="00F747CA"/>
    <w:rsid w:val="00F748B4"/>
    <w:rsid w:val="00F74A7A"/>
    <w:rsid w:val="00F74C0B"/>
    <w:rsid w:val="00F7564B"/>
    <w:rsid w:val="00F76337"/>
    <w:rsid w:val="00F763DF"/>
    <w:rsid w:val="00F76786"/>
    <w:rsid w:val="00F76841"/>
    <w:rsid w:val="00F76A60"/>
    <w:rsid w:val="00F76B03"/>
    <w:rsid w:val="00F76B74"/>
    <w:rsid w:val="00F77003"/>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73F"/>
    <w:rsid w:val="00F8181B"/>
    <w:rsid w:val="00F81898"/>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2C"/>
    <w:rsid w:val="00F92174"/>
    <w:rsid w:val="00F923DB"/>
    <w:rsid w:val="00F92701"/>
    <w:rsid w:val="00F92712"/>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2E85"/>
    <w:rsid w:val="00FA36E8"/>
    <w:rsid w:val="00FA375C"/>
    <w:rsid w:val="00FA3C84"/>
    <w:rsid w:val="00FA4A21"/>
    <w:rsid w:val="00FA4EDE"/>
    <w:rsid w:val="00FA4F0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04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032"/>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3A6"/>
    <w:rsid w:val="00FD5A44"/>
    <w:rsid w:val="00FD5B93"/>
    <w:rsid w:val="00FD5DD4"/>
    <w:rsid w:val="00FD5EB1"/>
    <w:rsid w:val="00FD6318"/>
    <w:rsid w:val="00FD676D"/>
    <w:rsid w:val="00FD6789"/>
    <w:rsid w:val="00FD6A3D"/>
    <w:rsid w:val="00FD6CF0"/>
    <w:rsid w:val="00FD6F9D"/>
    <w:rsid w:val="00FD7001"/>
    <w:rsid w:val="00FD7240"/>
    <w:rsid w:val="00FD72D9"/>
    <w:rsid w:val="00FD73AE"/>
    <w:rsid w:val="00FD794E"/>
    <w:rsid w:val="00FD7F6A"/>
    <w:rsid w:val="00FD7F73"/>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22A"/>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apple-converted-space">
    <w:name w:val="apple-converted-space"/>
    <w:basedOn w:val="a0"/>
    <w:rsid w:val="009B49F4"/>
  </w:style>
  <w:style w:type="paragraph" w:customStyle="1" w:styleId="proposal">
    <w:name w:val="proposal"/>
    <w:basedOn w:val="a"/>
    <w:rsid w:val="009B49F4"/>
    <w:pPr>
      <w:overflowPunct/>
      <w:autoSpaceDE/>
      <w:autoSpaceDN/>
      <w:adjustRightInd/>
      <w:spacing w:before="100" w:beforeAutospacing="1" w:after="100" w:afterAutospacing="1"/>
      <w:textAlignment w:val="auto"/>
    </w:pPr>
    <w:rPr>
      <w:rFonts w:ascii="Calibri" w:eastAsia="宋体" w:hAnsi="Calibri" w:cs="宋体"/>
      <w:sz w:val="22"/>
      <w:szCs w:val="22"/>
      <w:lang w:val="en-US" w:eastAsia="zh-CN"/>
    </w:rPr>
  </w:style>
  <w:style w:type="paragraph" w:customStyle="1" w:styleId="Proposal0">
    <w:name w:val="Proposal"/>
    <w:basedOn w:val="af0"/>
    <w:uiPriority w:val="99"/>
    <w:qFormat/>
    <w:rsid w:val="00D930C2"/>
    <w:pPr>
      <w:widowControl w:val="0"/>
      <w:tabs>
        <w:tab w:val="left" w:pos="1701"/>
        <w:tab w:val="left" w:pos="1730"/>
      </w:tabs>
      <w:overflowPunct/>
      <w:autoSpaceDE/>
      <w:autoSpaceDN/>
      <w:adjustRightInd/>
      <w:textAlignment w:val="auto"/>
    </w:pPr>
    <w:rPr>
      <w:rFonts w:ascii="Arial" w:hAnsi="Arial" w:cstheme="minorBidi"/>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04221337">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724607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582320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1879669">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8283576">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39668745">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603464">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34149207">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6006478">
      <w:bodyDiv w:val="1"/>
      <w:marLeft w:val="0"/>
      <w:marRight w:val="0"/>
      <w:marTop w:val="0"/>
      <w:marBottom w:val="0"/>
      <w:divBdr>
        <w:top w:val="none" w:sz="0" w:space="0" w:color="auto"/>
        <w:left w:val="none" w:sz="0" w:space="0" w:color="auto"/>
        <w:bottom w:val="none" w:sz="0" w:space="0" w:color="auto"/>
        <w:right w:val="none" w:sz="0" w:space="0" w:color="auto"/>
      </w:divBdr>
    </w:div>
    <w:div w:id="10260984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9585572">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4927839">
      <w:bodyDiv w:val="1"/>
      <w:marLeft w:val="0"/>
      <w:marRight w:val="0"/>
      <w:marTop w:val="0"/>
      <w:marBottom w:val="0"/>
      <w:divBdr>
        <w:top w:val="none" w:sz="0" w:space="0" w:color="auto"/>
        <w:left w:val="none" w:sz="0" w:space="0" w:color="auto"/>
        <w:bottom w:val="none" w:sz="0" w:space="0" w:color="auto"/>
        <w:right w:val="none" w:sz="0" w:space="0" w:color="auto"/>
      </w:divBdr>
    </w:div>
    <w:div w:id="121932409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45225205">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777075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4BAE71-81F0-4C27-98CC-6797445CCE73}">
  <ds:schemaRefs>
    <ds:schemaRef ds:uri="http://schemas.openxmlformats.org/officeDocument/2006/bibliography"/>
  </ds:schemaRefs>
</ds:datastoreItem>
</file>

<file path=customXml/itemProps6.xml><?xml version="1.0" encoding="utf-8"?>
<ds:datastoreItem xmlns:ds="http://schemas.openxmlformats.org/officeDocument/2006/customXml" ds:itemID="{EB04BB8E-6447-4834-A2BE-2ADD03E13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TotalTime>
  <Pages>3</Pages>
  <Words>1252</Words>
  <Characters>7140</Characters>
  <Application>Microsoft Office Word</Application>
  <DocSecurity>0</DocSecurity>
  <Lines>59</Lines>
  <Paragraphs>16</Paragraphs>
  <ScaleCrop>false</ScaleCrop>
  <Company>CMCC</Company>
  <LinksUpToDate>false</LinksUpToDate>
  <CharactersWithSpaces>8376</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60</cp:revision>
  <cp:lastPrinted>2016-05-08T07:33:00Z</cp:lastPrinted>
  <dcterms:created xsi:type="dcterms:W3CDTF">2021-04-02T08:11:00Z</dcterms:created>
  <dcterms:modified xsi:type="dcterms:W3CDTF">2021-08-05T09:03:00Z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